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29B061A">
      <w:pPr>
        <w:pStyle w:val="19"/>
        <w:rPr>
          <w:rFonts w:hint="eastAsia" w:cs="仿宋_GB2312"/>
          <w:color w:val="auto"/>
          <w:kern w:val="2"/>
          <w:sz w:val="30"/>
          <w:szCs w:val="30"/>
        </w:rPr>
      </w:pPr>
    </w:p>
    <w:p w14:paraId="0384F407">
      <w:pPr>
        <w:spacing w:line="700" w:lineRule="exact"/>
        <w:jc w:val="center"/>
        <w:rPr>
          <w:rFonts w:hint="eastAsia" w:ascii="方正小标宋简体" w:hAnsi="方正小标宋简体" w:eastAsia="方正小标宋简体" w:cs="方正小标宋简体"/>
          <w:sz w:val="44"/>
          <w:szCs w:val="44"/>
        </w:rPr>
      </w:pPr>
      <w:r>
        <w:rPr>
          <w:rFonts w:hint="default" w:ascii="Times New Roman" w:hAnsi="Times New Roman" w:eastAsia="方正小标宋简体" w:cs="Times New Roman"/>
          <w:sz w:val="44"/>
          <w:szCs w:val="44"/>
        </w:rPr>
        <w:t>2025</w:t>
      </w:r>
      <w:r>
        <w:rPr>
          <w:rFonts w:hint="eastAsia" w:ascii="方正小标宋简体" w:hAnsi="方正小标宋简体" w:eastAsia="方正小标宋简体" w:cs="方正小标宋简体"/>
          <w:sz w:val="44"/>
          <w:szCs w:val="44"/>
        </w:rPr>
        <w:t>年南宁市职工职业技能大赛一类赛</w:t>
      </w:r>
      <w:r>
        <w:rPr>
          <w:rFonts w:hint="eastAsia" w:ascii="方正小标宋简体" w:hAnsi="方正小标宋简体" w:eastAsia="方正小标宋简体" w:cs="方正小标宋简体"/>
          <w:sz w:val="44"/>
          <w:szCs w:val="44"/>
          <w:lang w:val="en-US" w:eastAsia="zh-CN"/>
        </w:rPr>
        <w:t>决赛</w:t>
      </w:r>
    </w:p>
    <w:p w14:paraId="1E92552F">
      <w:pPr>
        <w:spacing w:line="700" w:lineRule="exact"/>
        <w:jc w:val="center"/>
        <w:outlineLvl w:val="9"/>
        <w:rPr>
          <w:rFonts w:hint="eastAsia" w:ascii="方正小标宋简体" w:hAnsi="方正小标宋简体" w:eastAsia="方正小标宋简体" w:cs="方正小标宋简体"/>
          <w:sz w:val="44"/>
          <w:szCs w:val="44"/>
          <w:lang w:val="en-US" w:eastAsia="zh-CN"/>
        </w:rPr>
      </w:pPr>
      <w:bookmarkStart w:id="0" w:name="_Toc23640"/>
      <w:bookmarkStart w:id="1" w:name="_Toc21735"/>
      <w:bookmarkStart w:id="2" w:name="_Toc19643"/>
      <w:bookmarkStart w:id="3" w:name="_Toc203006418"/>
      <w:r>
        <w:rPr>
          <w:rFonts w:hint="eastAsia" w:ascii="方正小标宋简体" w:hAnsi="方正小标宋简体" w:eastAsia="方正小标宋简体" w:cs="方正小标宋简体"/>
          <w:sz w:val="44"/>
          <w:szCs w:val="44"/>
        </w:rPr>
        <w:t>机电一体化</w:t>
      </w:r>
      <w:bookmarkEnd w:id="0"/>
      <w:bookmarkEnd w:id="1"/>
      <w:bookmarkEnd w:id="2"/>
      <w:r>
        <w:rPr>
          <w:rFonts w:hint="eastAsia" w:ascii="方正小标宋简体" w:hAnsi="方正小标宋简体" w:eastAsia="方正小标宋简体" w:cs="方正小标宋简体"/>
          <w:sz w:val="44"/>
          <w:szCs w:val="44"/>
          <w:lang w:val="en-US" w:eastAsia="zh-CN"/>
        </w:rPr>
        <w:t>赛项</w:t>
      </w:r>
      <w:bookmarkEnd w:id="3"/>
    </w:p>
    <w:p w14:paraId="39B22CD1">
      <w:pPr>
        <w:spacing w:line="700" w:lineRule="exact"/>
        <w:jc w:val="center"/>
        <w:outlineLvl w:val="0"/>
        <w:rPr>
          <w:rFonts w:hint="eastAsia" w:ascii="方正小标宋简体" w:hAnsi="方正小标宋简体" w:eastAsia="方正小标宋简体" w:cs="方正小标宋简体"/>
          <w:sz w:val="44"/>
          <w:szCs w:val="44"/>
          <w:lang w:val="en-US" w:eastAsia="zh-CN"/>
        </w:rPr>
      </w:pPr>
    </w:p>
    <w:p w14:paraId="3BF08936">
      <w:pPr>
        <w:spacing w:line="700" w:lineRule="exact"/>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技</w:t>
      </w:r>
    </w:p>
    <w:p w14:paraId="17C7484E">
      <w:pPr>
        <w:spacing w:line="700" w:lineRule="exact"/>
        <w:jc w:val="center"/>
        <w:rPr>
          <w:rFonts w:hint="eastAsia" w:ascii="方正小标宋简体" w:hAnsi="方正小标宋简体" w:eastAsia="方正小标宋简体" w:cs="方正小标宋简体"/>
          <w:sz w:val="44"/>
          <w:szCs w:val="44"/>
        </w:rPr>
      </w:pPr>
    </w:p>
    <w:p w14:paraId="65F488CC">
      <w:pPr>
        <w:spacing w:line="700" w:lineRule="exact"/>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术</w:t>
      </w:r>
    </w:p>
    <w:p w14:paraId="4F7F9CCF">
      <w:pPr>
        <w:spacing w:line="700" w:lineRule="exact"/>
        <w:jc w:val="center"/>
        <w:rPr>
          <w:rFonts w:hint="eastAsia" w:ascii="方正小标宋简体" w:hAnsi="方正小标宋简体" w:eastAsia="方正小标宋简体" w:cs="方正小标宋简体"/>
          <w:sz w:val="44"/>
          <w:szCs w:val="44"/>
        </w:rPr>
      </w:pPr>
    </w:p>
    <w:p w14:paraId="26F394CE">
      <w:pPr>
        <w:spacing w:line="700" w:lineRule="exact"/>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文</w:t>
      </w:r>
    </w:p>
    <w:p w14:paraId="338AE0BE">
      <w:pPr>
        <w:spacing w:line="700" w:lineRule="exact"/>
        <w:jc w:val="center"/>
        <w:rPr>
          <w:rFonts w:hint="eastAsia" w:ascii="方正小标宋简体" w:hAnsi="方正小标宋简体" w:eastAsia="方正小标宋简体" w:cs="方正小标宋简体"/>
          <w:sz w:val="44"/>
          <w:szCs w:val="44"/>
        </w:rPr>
      </w:pPr>
    </w:p>
    <w:p w14:paraId="6EDABF18">
      <w:pPr>
        <w:spacing w:line="700" w:lineRule="exact"/>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件</w:t>
      </w:r>
    </w:p>
    <w:p w14:paraId="58E1DF72">
      <w:pPr>
        <w:jc w:val="center"/>
        <w:rPr>
          <w:rFonts w:hint="eastAsia" w:ascii="方正小标宋简体" w:hAnsi="方正小标宋简体" w:eastAsia="方正小标宋简体" w:cs="方正小标宋简体"/>
          <w:sz w:val="36"/>
          <w:szCs w:val="36"/>
        </w:rPr>
      </w:pPr>
    </w:p>
    <w:p w14:paraId="6C460F9F">
      <w:pPr>
        <w:jc w:val="center"/>
        <w:rPr>
          <w:rFonts w:hint="eastAsia" w:ascii="方正小标宋简体" w:hAnsi="方正小标宋简体" w:eastAsia="方正小标宋简体" w:cs="方正小标宋简体"/>
          <w:sz w:val="36"/>
          <w:szCs w:val="36"/>
        </w:rPr>
      </w:pPr>
    </w:p>
    <w:p w14:paraId="56D24697">
      <w:pPr>
        <w:jc w:val="center"/>
        <w:rPr>
          <w:rFonts w:hint="eastAsia" w:ascii="方正小标宋简体" w:hAnsi="方正小标宋简体" w:eastAsia="方正小标宋简体" w:cs="方正小标宋简体"/>
          <w:sz w:val="36"/>
          <w:szCs w:val="36"/>
        </w:rPr>
      </w:pPr>
    </w:p>
    <w:p w14:paraId="5BEAE433">
      <w:pPr>
        <w:jc w:val="center"/>
        <w:rPr>
          <w:rFonts w:hint="eastAsia" w:ascii="方正小标宋简体" w:hAnsi="方正小标宋简体" w:eastAsia="方正小标宋简体" w:cs="方正小标宋简体"/>
          <w:sz w:val="36"/>
          <w:szCs w:val="36"/>
        </w:rPr>
      </w:pPr>
    </w:p>
    <w:p w14:paraId="5D414E18">
      <w:pPr>
        <w:jc w:val="center"/>
        <w:rPr>
          <w:rFonts w:hint="eastAsia" w:ascii="方正小标宋简体" w:hAnsi="方正小标宋简体" w:eastAsia="方正小标宋简体" w:cs="方正小标宋简体"/>
          <w:sz w:val="36"/>
          <w:szCs w:val="36"/>
        </w:rPr>
      </w:pPr>
    </w:p>
    <w:p w14:paraId="2D5DD931">
      <w:pPr>
        <w:jc w:val="center"/>
        <w:rPr>
          <w:rFonts w:hint="eastAsia" w:ascii="方正小标宋简体" w:hAnsi="方正小标宋简体" w:eastAsia="方正小标宋简体" w:cs="方正小标宋简体"/>
          <w:sz w:val="36"/>
          <w:szCs w:val="36"/>
        </w:rPr>
      </w:pPr>
    </w:p>
    <w:p w14:paraId="7CFE7C0A">
      <w:pPr>
        <w:spacing w:line="560" w:lineRule="exact"/>
        <w:jc w:val="center"/>
        <w:rPr>
          <w:rFonts w:ascii="Times New Roman" w:hAnsi="Times New Roman" w:eastAsia="方正小标宋简体" w:cs="Times New Roman"/>
          <w:sz w:val="32"/>
          <w:szCs w:val="32"/>
        </w:rPr>
      </w:pPr>
    </w:p>
    <w:p w14:paraId="49E979DA">
      <w:pPr>
        <w:spacing w:line="560" w:lineRule="exact"/>
        <w:jc w:val="center"/>
        <w:rPr>
          <w:rFonts w:hint="eastAsia" w:ascii="方正小标宋简体" w:hAnsi="方正小标宋简体" w:eastAsia="方正小标宋简体" w:cs="方正小标宋简体"/>
          <w:sz w:val="32"/>
          <w:szCs w:val="32"/>
        </w:rPr>
      </w:pPr>
      <w:r>
        <w:rPr>
          <w:rFonts w:hint="default" w:ascii="Times New Roman" w:hAnsi="Times New Roman" w:eastAsia="方正小标宋简体" w:cs="Times New Roman"/>
          <w:sz w:val="32"/>
          <w:szCs w:val="32"/>
        </w:rPr>
        <w:t>2025</w:t>
      </w:r>
      <w:r>
        <w:rPr>
          <w:rFonts w:hint="eastAsia" w:ascii="方正小标宋简体" w:hAnsi="方正小标宋简体" w:eastAsia="方正小标宋简体" w:cs="方正小标宋简体"/>
          <w:sz w:val="32"/>
          <w:szCs w:val="32"/>
        </w:rPr>
        <w:t>年南宁市职工职业技能大赛组委会</w:t>
      </w:r>
    </w:p>
    <w:p w14:paraId="3C80F3A5">
      <w:pPr>
        <w:spacing w:line="560" w:lineRule="exact"/>
        <w:jc w:val="center"/>
        <w:rPr>
          <w:rFonts w:hint="eastAsia" w:ascii="方正小标宋简体" w:hAnsi="方正小标宋简体" w:eastAsia="方正小标宋简体" w:cs="方正小标宋简体"/>
          <w:sz w:val="32"/>
          <w:szCs w:val="32"/>
        </w:rPr>
      </w:pPr>
      <w:r>
        <w:rPr>
          <w:rFonts w:hint="default" w:ascii="Times New Roman" w:hAnsi="Times New Roman" w:eastAsia="方正小标宋简体" w:cs="Times New Roman"/>
          <w:sz w:val="32"/>
          <w:szCs w:val="32"/>
        </w:rPr>
        <w:t>2025</w:t>
      </w:r>
      <w:r>
        <w:rPr>
          <w:rFonts w:hint="eastAsia" w:ascii="方正小标宋简体" w:hAnsi="方正小标宋简体" w:eastAsia="方正小标宋简体" w:cs="方正小标宋简体"/>
          <w:sz w:val="32"/>
          <w:szCs w:val="32"/>
        </w:rPr>
        <w:t>年</w:t>
      </w:r>
      <w:r>
        <w:rPr>
          <w:rFonts w:hint="default" w:ascii="Times New Roman" w:hAnsi="Times New Roman" w:eastAsia="方正小标宋简体" w:cs="Times New Roman"/>
          <w:sz w:val="32"/>
          <w:szCs w:val="32"/>
        </w:rPr>
        <w:t>7</w:t>
      </w:r>
      <w:r>
        <w:rPr>
          <w:rFonts w:hint="eastAsia" w:ascii="方正小标宋简体" w:hAnsi="方正小标宋简体" w:eastAsia="方正小标宋简体" w:cs="方正小标宋简体"/>
          <w:sz w:val="32"/>
          <w:szCs w:val="32"/>
        </w:rPr>
        <w:t>月</w:t>
      </w:r>
      <w:bookmarkStart w:id="4" w:name="_Toc144198120"/>
    </w:p>
    <w:p w14:paraId="2F2E65F7">
      <w:pPr>
        <w:spacing w:line="560" w:lineRule="exact"/>
        <w:jc w:val="center"/>
        <w:rPr>
          <w:rFonts w:hint="eastAsia" w:ascii="方正小标宋简体" w:hAnsi="方正小标宋简体" w:eastAsia="方正小标宋简体" w:cs="方正小标宋简体"/>
          <w:sz w:val="32"/>
          <w:szCs w:val="32"/>
        </w:rPr>
      </w:pPr>
    </w:p>
    <w:p w14:paraId="0ACE4C0F">
      <w:pPr>
        <w:jc w:val="center"/>
        <w:rPr>
          <w:rFonts w:hint="eastAsia" w:ascii="方正小标宋简体" w:hAnsi="方正小标宋简体" w:eastAsia="方正小标宋简体" w:cs="方正小标宋简体"/>
          <w:sz w:val="44"/>
          <w:szCs w:val="44"/>
        </w:rPr>
        <w:sectPr>
          <w:footerReference r:id="rId3" w:type="default"/>
          <w:pgSz w:w="11906" w:h="16838"/>
          <w:pgMar w:top="1440" w:right="1349" w:bottom="1440" w:left="1417" w:header="851" w:footer="992" w:gutter="0"/>
          <w:pgNumType w:fmt="numberInDash" w:start="1"/>
          <w:cols w:space="425" w:num="1"/>
          <w:docGrid w:type="lines" w:linePitch="312" w:charSpace="0"/>
        </w:sectPr>
      </w:pPr>
    </w:p>
    <w:sdt>
      <w:sdtPr>
        <w:rPr>
          <w:rFonts w:hint="eastAsia" w:ascii="方正小标宋简体" w:hAnsi="方正小标宋简体" w:eastAsia="方正小标宋简体" w:cs="方正小标宋简体"/>
          <w:sz w:val="44"/>
          <w:szCs w:val="44"/>
        </w:rPr>
        <w:id w:val="147460247"/>
        <w15:color w:val="DBDBDB"/>
        <w:docPartObj>
          <w:docPartGallery w:val="Table of Contents"/>
          <w:docPartUnique/>
        </w:docPartObj>
      </w:sdtPr>
      <w:sdtEndPr>
        <w:rPr>
          <w:rFonts w:hint="eastAsia" w:ascii="方正小标宋简体" w:hAnsi="方正小标宋简体" w:eastAsia="方正小标宋简体" w:cs="方正小标宋简体"/>
          <w:b/>
          <w:sz w:val="28"/>
          <w:szCs w:val="28"/>
        </w:rPr>
      </w:sdtEndPr>
      <w:sdtContent>
        <w:p w14:paraId="2A7FD7EA">
          <w:pPr>
            <w:jc w:val="center"/>
            <w:rPr>
              <w:rFonts w:asciiTheme="minorHAnsi" w:hAnsiTheme="minorHAnsi" w:eastAsiaTheme="minorEastAsia" w:cstheme="minorBidi"/>
              <w:b/>
              <w:kern w:val="2"/>
              <w:sz w:val="28"/>
              <w:szCs w:val="28"/>
              <w:lang w:val="en-US" w:eastAsia="zh-CN" w:bidi="ar-SA"/>
            </w:rPr>
          </w:pPr>
          <w:r>
            <w:rPr>
              <w:rFonts w:hint="eastAsia" w:ascii="方正小标宋简体" w:hAnsi="方正小标宋简体" w:eastAsia="方正小标宋简体" w:cs="方正小标宋简体"/>
              <w:sz w:val="44"/>
              <w:szCs w:val="44"/>
            </w:rPr>
            <w:t>目  录</w:t>
          </w:r>
          <w:r>
            <w:rPr>
              <w:sz w:val="28"/>
              <w:szCs w:val="28"/>
            </w:rPr>
            <w:fldChar w:fldCharType="begin"/>
          </w:r>
          <w:r>
            <w:rPr>
              <w:sz w:val="28"/>
              <w:szCs w:val="28"/>
            </w:rPr>
            <w:instrText xml:space="preserve">TOC \o "1-2" \h \u </w:instrText>
          </w:r>
          <w:r>
            <w:rPr>
              <w:sz w:val="28"/>
              <w:szCs w:val="28"/>
            </w:rPr>
            <w:fldChar w:fldCharType="separate"/>
          </w:r>
        </w:p>
        <w:p w14:paraId="708BEE77">
          <w:pPr>
            <w:pStyle w:val="10"/>
            <w:keepNext w:val="0"/>
            <w:keepLines w:val="0"/>
            <w:pageBreakBefore w:val="0"/>
            <w:widowControl w:val="0"/>
            <w:tabs>
              <w:tab w:val="right" w:leader="dot" w:pos="9140"/>
            </w:tabs>
            <w:kinsoku/>
            <w:wordWrap/>
            <w:overflowPunct/>
            <w:topLinePunct w:val="0"/>
            <w:autoSpaceDE/>
            <w:autoSpaceDN/>
            <w:bidi w:val="0"/>
            <w:adjustRightInd/>
            <w:snapToGrid/>
            <w:spacing w:line="560" w:lineRule="exact"/>
            <w:textAlignment w:val="auto"/>
            <w:rPr>
              <w:sz w:val="32"/>
              <w:szCs w:val="32"/>
            </w:rPr>
          </w:pPr>
          <w:r>
            <w:rPr>
              <w:sz w:val="32"/>
              <w:szCs w:val="32"/>
            </w:rPr>
            <w:fldChar w:fldCharType="begin"/>
          </w:r>
          <w:r>
            <w:rPr>
              <w:sz w:val="32"/>
              <w:szCs w:val="32"/>
            </w:rPr>
            <w:instrText xml:space="preserve"> HYPERLINK \l _Toc23448 </w:instrText>
          </w:r>
          <w:r>
            <w:rPr>
              <w:sz w:val="32"/>
              <w:szCs w:val="32"/>
            </w:rPr>
            <w:fldChar w:fldCharType="separate"/>
          </w:r>
          <w:r>
            <w:rPr>
              <w:rFonts w:hint="eastAsia" w:ascii="黑体" w:hAnsi="黑体" w:eastAsia="黑体" w:cs="黑体"/>
              <w:sz w:val="32"/>
              <w:szCs w:val="32"/>
            </w:rPr>
            <w:t>一、技术描述</w:t>
          </w:r>
          <w:r>
            <w:rPr>
              <w:sz w:val="32"/>
              <w:szCs w:val="32"/>
            </w:rPr>
            <w:tab/>
          </w:r>
          <w:r>
            <w:rPr>
              <w:sz w:val="32"/>
              <w:szCs w:val="32"/>
            </w:rPr>
            <w:fldChar w:fldCharType="begin"/>
          </w:r>
          <w:r>
            <w:rPr>
              <w:sz w:val="32"/>
              <w:szCs w:val="32"/>
            </w:rPr>
            <w:instrText xml:space="preserve"> PAGEREF _Toc23448 \h </w:instrText>
          </w:r>
          <w:r>
            <w:rPr>
              <w:sz w:val="32"/>
              <w:szCs w:val="32"/>
            </w:rPr>
            <w:fldChar w:fldCharType="separate"/>
          </w:r>
          <w:r>
            <w:rPr>
              <w:sz w:val="32"/>
              <w:szCs w:val="32"/>
            </w:rPr>
            <w:t xml:space="preserve">- </w:t>
          </w:r>
          <w:r>
            <w:rPr>
              <w:rFonts w:hint="default" w:ascii="Times New Roman" w:hAnsi="Times New Roman" w:cs="Times New Roman"/>
              <w:sz w:val="32"/>
              <w:szCs w:val="32"/>
            </w:rPr>
            <w:t>1</w:t>
          </w:r>
          <w:r>
            <w:rPr>
              <w:sz w:val="32"/>
              <w:szCs w:val="32"/>
            </w:rPr>
            <w:t xml:space="preserve"> -</w:t>
          </w:r>
          <w:r>
            <w:rPr>
              <w:sz w:val="32"/>
              <w:szCs w:val="32"/>
            </w:rPr>
            <w:fldChar w:fldCharType="end"/>
          </w:r>
          <w:r>
            <w:rPr>
              <w:sz w:val="32"/>
              <w:szCs w:val="32"/>
            </w:rPr>
            <w:fldChar w:fldCharType="end"/>
          </w:r>
        </w:p>
        <w:p w14:paraId="1B142F33">
          <w:pPr>
            <w:pStyle w:val="11"/>
            <w:keepNext w:val="0"/>
            <w:keepLines w:val="0"/>
            <w:pageBreakBefore w:val="0"/>
            <w:widowControl w:val="0"/>
            <w:tabs>
              <w:tab w:val="right" w:leader="dot" w:pos="9140"/>
            </w:tabs>
            <w:kinsoku/>
            <w:wordWrap/>
            <w:overflowPunct/>
            <w:topLinePunct w:val="0"/>
            <w:autoSpaceDE/>
            <w:autoSpaceDN/>
            <w:bidi w:val="0"/>
            <w:adjustRightInd/>
            <w:snapToGrid/>
            <w:spacing w:line="560" w:lineRule="exact"/>
            <w:textAlignment w:val="auto"/>
            <w:rPr>
              <w:sz w:val="32"/>
              <w:szCs w:val="32"/>
            </w:rPr>
          </w:pPr>
          <w:r>
            <w:rPr>
              <w:sz w:val="32"/>
              <w:szCs w:val="32"/>
            </w:rPr>
            <w:fldChar w:fldCharType="begin"/>
          </w:r>
          <w:r>
            <w:rPr>
              <w:sz w:val="32"/>
              <w:szCs w:val="32"/>
            </w:rPr>
            <w:instrText xml:space="preserve"> HYPERLINK \l _Toc32166 </w:instrText>
          </w:r>
          <w:r>
            <w:rPr>
              <w:sz w:val="32"/>
              <w:szCs w:val="32"/>
            </w:rPr>
            <w:fldChar w:fldCharType="separate"/>
          </w:r>
          <w:r>
            <w:rPr>
              <w:rFonts w:hint="eastAsia" w:ascii="楷体_GB2312" w:hAnsi="楷体_GB2312" w:eastAsia="楷体_GB2312" w:cs="楷体_GB2312"/>
              <w:bCs w:val="0"/>
              <w:sz w:val="32"/>
              <w:szCs w:val="32"/>
            </w:rPr>
            <w:t>（一）项目概要</w:t>
          </w:r>
          <w:r>
            <w:rPr>
              <w:sz w:val="32"/>
              <w:szCs w:val="32"/>
            </w:rPr>
            <w:tab/>
          </w:r>
          <w:r>
            <w:rPr>
              <w:sz w:val="32"/>
              <w:szCs w:val="32"/>
            </w:rPr>
            <w:fldChar w:fldCharType="begin"/>
          </w:r>
          <w:r>
            <w:rPr>
              <w:sz w:val="32"/>
              <w:szCs w:val="32"/>
            </w:rPr>
            <w:instrText xml:space="preserve"> PAGEREF _Toc32166 \h </w:instrText>
          </w:r>
          <w:r>
            <w:rPr>
              <w:sz w:val="32"/>
              <w:szCs w:val="32"/>
            </w:rPr>
            <w:fldChar w:fldCharType="separate"/>
          </w:r>
          <w:r>
            <w:rPr>
              <w:sz w:val="32"/>
              <w:szCs w:val="32"/>
            </w:rPr>
            <w:t xml:space="preserve">- </w:t>
          </w:r>
          <w:r>
            <w:rPr>
              <w:rFonts w:hint="default" w:ascii="Times New Roman" w:hAnsi="Times New Roman" w:cs="Times New Roman"/>
              <w:sz w:val="32"/>
              <w:szCs w:val="32"/>
            </w:rPr>
            <w:t>1</w:t>
          </w:r>
          <w:r>
            <w:rPr>
              <w:sz w:val="32"/>
              <w:szCs w:val="32"/>
            </w:rPr>
            <w:t xml:space="preserve"> -</w:t>
          </w:r>
          <w:r>
            <w:rPr>
              <w:sz w:val="32"/>
              <w:szCs w:val="32"/>
            </w:rPr>
            <w:fldChar w:fldCharType="end"/>
          </w:r>
          <w:r>
            <w:rPr>
              <w:sz w:val="32"/>
              <w:szCs w:val="32"/>
            </w:rPr>
            <w:fldChar w:fldCharType="end"/>
          </w:r>
        </w:p>
        <w:p w14:paraId="3941B2A5">
          <w:pPr>
            <w:pStyle w:val="11"/>
            <w:keepNext w:val="0"/>
            <w:keepLines w:val="0"/>
            <w:pageBreakBefore w:val="0"/>
            <w:widowControl w:val="0"/>
            <w:tabs>
              <w:tab w:val="right" w:leader="dot" w:pos="9140"/>
            </w:tabs>
            <w:kinsoku/>
            <w:wordWrap/>
            <w:overflowPunct/>
            <w:topLinePunct w:val="0"/>
            <w:autoSpaceDE/>
            <w:autoSpaceDN/>
            <w:bidi w:val="0"/>
            <w:adjustRightInd/>
            <w:snapToGrid/>
            <w:spacing w:line="560" w:lineRule="exact"/>
            <w:textAlignment w:val="auto"/>
            <w:rPr>
              <w:sz w:val="32"/>
              <w:szCs w:val="32"/>
            </w:rPr>
          </w:pPr>
          <w:r>
            <w:rPr>
              <w:sz w:val="32"/>
              <w:szCs w:val="32"/>
            </w:rPr>
            <w:fldChar w:fldCharType="begin"/>
          </w:r>
          <w:r>
            <w:rPr>
              <w:sz w:val="32"/>
              <w:szCs w:val="32"/>
            </w:rPr>
            <w:instrText xml:space="preserve"> HYPERLINK \l _Toc6712 </w:instrText>
          </w:r>
          <w:r>
            <w:rPr>
              <w:sz w:val="32"/>
              <w:szCs w:val="32"/>
            </w:rPr>
            <w:fldChar w:fldCharType="separate"/>
          </w:r>
          <w:r>
            <w:rPr>
              <w:rFonts w:hint="eastAsia" w:ascii="楷体_GB2312" w:hAnsi="楷体_GB2312" w:eastAsia="楷体_GB2312" w:cs="楷体_GB2312"/>
              <w:bCs w:val="0"/>
              <w:sz w:val="32"/>
              <w:szCs w:val="32"/>
            </w:rPr>
            <w:t>（二）基本知识与能力要求</w:t>
          </w:r>
          <w:r>
            <w:rPr>
              <w:sz w:val="32"/>
              <w:szCs w:val="32"/>
            </w:rPr>
            <w:tab/>
          </w:r>
          <w:r>
            <w:rPr>
              <w:sz w:val="32"/>
              <w:szCs w:val="32"/>
            </w:rPr>
            <w:fldChar w:fldCharType="begin"/>
          </w:r>
          <w:r>
            <w:rPr>
              <w:sz w:val="32"/>
              <w:szCs w:val="32"/>
            </w:rPr>
            <w:instrText xml:space="preserve"> PAGEREF _Toc6712 \h </w:instrText>
          </w:r>
          <w:r>
            <w:rPr>
              <w:sz w:val="32"/>
              <w:szCs w:val="32"/>
            </w:rPr>
            <w:fldChar w:fldCharType="separate"/>
          </w:r>
          <w:r>
            <w:rPr>
              <w:sz w:val="32"/>
              <w:szCs w:val="32"/>
            </w:rPr>
            <w:t xml:space="preserve">- </w:t>
          </w:r>
          <w:r>
            <w:rPr>
              <w:rFonts w:hint="default" w:ascii="Times New Roman" w:hAnsi="Times New Roman" w:cs="Times New Roman"/>
              <w:sz w:val="32"/>
              <w:szCs w:val="32"/>
            </w:rPr>
            <w:t>1</w:t>
          </w:r>
          <w:r>
            <w:rPr>
              <w:sz w:val="32"/>
              <w:szCs w:val="32"/>
            </w:rPr>
            <w:t xml:space="preserve"> -</w:t>
          </w:r>
          <w:r>
            <w:rPr>
              <w:sz w:val="32"/>
              <w:szCs w:val="32"/>
            </w:rPr>
            <w:fldChar w:fldCharType="end"/>
          </w:r>
          <w:r>
            <w:rPr>
              <w:sz w:val="32"/>
              <w:szCs w:val="32"/>
            </w:rPr>
            <w:fldChar w:fldCharType="end"/>
          </w:r>
        </w:p>
        <w:p w14:paraId="415BD20D">
          <w:pPr>
            <w:pStyle w:val="10"/>
            <w:keepNext w:val="0"/>
            <w:keepLines w:val="0"/>
            <w:pageBreakBefore w:val="0"/>
            <w:widowControl w:val="0"/>
            <w:tabs>
              <w:tab w:val="right" w:leader="dot" w:pos="9140"/>
            </w:tabs>
            <w:kinsoku/>
            <w:wordWrap/>
            <w:overflowPunct/>
            <w:topLinePunct w:val="0"/>
            <w:autoSpaceDE/>
            <w:autoSpaceDN/>
            <w:bidi w:val="0"/>
            <w:adjustRightInd/>
            <w:snapToGrid/>
            <w:spacing w:line="560" w:lineRule="exact"/>
            <w:textAlignment w:val="auto"/>
            <w:rPr>
              <w:sz w:val="32"/>
              <w:szCs w:val="32"/>
            </w:rPr>
          </w:pPr>
          <w:r>
            <w:rPr>
              <w:sz w:val="32"/>
              <w:szCs w:val="32"/>
            </w:rPr>
            <w:fldChar w:fldCharType="begin"/>
          </w:r>
          <w:r>
            <w:rPr>
              <w:sz w:val="32"/>
              <w:szCs w:val="32"/>
            </w:rPr>
            <w:instrText xml:space="preserve"> HYPERLINK \l _Toc20674 </w:instrText>
          </w:r>
          <w:r>
            <w:rPr>
              <w:sz w:val="32"/>
              <w:szCs w:val="32"/>
            </w:rPr>
            <w:fldChar w:fldCharType="separate"/>
          </w:r>
          <w:r>
            <w:rPr>
              <w:rFonts w:hint="eastAsia" w:ascii="黑体" w:hAnsi="黑体" w:eastAsia="黑体" w:cs="黑体"/>
              <w:bCs w:val="0"/>
              <w:sz w:val="32"/>
              <w:szCs w:val="32"/>
            </w:rPr>
            <w:t>二、试题与评判标准</w:t>
          </w:r>
          <w:r>
            <w:rPr>
              <w:sz w:val="32"/>
              <w:szCs w:val="32"/>
            </w:rPr>
            <w:tab/>
          </w:r>
          <w:r>
            <w:rPr>
              <w:sz w:val="32"/>
              <w:szCs w:val="32"/>
            </w:rPr>
            <w:fldChar w:fldCharType="begin"/>
          </w:r>
          <w:r>
            <w:rPr>
              <w:sz w:val="32"/>
              <w:szCs w:val="32"/>
            </w:rPr>
            <w:instrText xml:space="preserve"> PAGEREF _Toc20674 \h </w:instrText>
          </w:r>
          <w:r>
            <w:rPr>
              <w:sz w:val="32"/>
              <w:szCs w:val="32"/>
            </w:rPr>
            <w:fldChar w:fldCharType="separate"/>
          </w:r>
          <w:r>
            <w:rPr>
              <w:sz w:val="32"/>
              <w:szCs w:val="32"/>
            </w:rPr>
            <w:t xml:space="preserve">- </w:t>
          </w:r>
          <w:r>
            <w:rPr>
              <w:rFonts w:hint="default" w:ascii="Times New Roman" w:hAnsi="Times New Roman" w:cs="Times New Roman"/>
              <w:sz w:val="32"/>
              <w:szCs w:val="32"/>
            </w:rPr>
            <w:t>1</w:t>
          </w:r>
          <w:r>
            <w:rPr>
              <w:sz w:val="32"/>
              <w:szCs w:val="32"/>
            </w:rPr>
            <w:t xml:space="preserve"> -</w:t>
          </w:r>
          <w:r>
            <w:rPr>
              <w:sz w:val="32"/>
              <w:szCs w:val="32"/>
            </w:rPr>
            <w:fldChar w:fldCharType="end"/>
          </w:r>
          <w:r>
            <w:rPr>
              <w:sz w:val="32"/>
              <w:szCs w:val="32"/>
            </w:rPr>
            <w:fldChar w:fldCharType="end"/>
          </w:r>
        </w:p>
        <w:p w14:paraId="70554C4D">
          <w:pPr>
            <w:pStyle w:val="11"/>
            <w:keepNext w:val="0"/>
            <w:keepLines w:val="0"/>
            <w:pageBreakBefore w:val="0"/>
            <w:widowControl w:val="0"/>
            <w:tabs>
              <w:tab w:val="right" w:leader="dot" w:pos="9140"/>
            </w:tabs>
            <w:kinsoku/>
            <w:wordWrap/>
            <w:overflowPunct/>
            <w:topLinePunct w:val="0"/>
            <w:autoSpaceDE/>
            <w:autoSpaceDN/>
            <w:bidi w:val="0"/>
            <w:adjustRightInd/>
            <w:snapToGrid/>
            <w:spacing w:line="560" w:lineRule="exact"/>
            <w:textAlignment w:val="auto"/>
            <w:rPr>
              <w:sz w:val="32"/>
              <w:szCs w:val="32"/>
            </w:rPr>
          </w:pPr>
          <w:r>
            <w:rPr>
              <w:sz w:val="32"/>
              <w:szCs w:val="32"/>
            </w:rPr>
            <w:fldChar w:fldCharType="begin"/>
          </w:r>
          <w:r>
            <w:rPr>
              <w:sz w:val="32"/>
              <w:szCs w:val="32"/>
            </w:rPr>
            <w:instrText xml:space="preserve"> HYPERLINK \l _Toc2834 </w:instrText>
          </w:r>
          <w:r>
            <w:rPr>
              <w:sz w:val="32"/>
              <w:szCs w:val="32"/>
            </w:rPr>
            <w:fldChar w:fldCharType="separate"/>
          </w:r>
          <w:r>
            <w:rPr>
              <w:rFonts w:hint="eastAsia" w:ascii="楷体_GB2312" w:hAnsi="楷体_GB2312" w:eastAsia="楷体_GB2312" w:cs="楷体_GB2312"/>
              <w:bCs w:val="0"/>
              <w:sz w:val="32"/>
              <w:szCs w:val="32"/>
            </w:rPr>
            <w:t>（一）竞赛内容</w:t>
          </w:r>
          <w:r>
            <w:rPr>
              <w:sz w:val="32"/>
              <w:szCs w:val="32"/>
            </w:rPr>
            <w:tab/>
          </w:r>
          <w:r>
            <w:rPr>
              <w:sz w:val="32"/>
              <w:szCs w:val="32"/>
            </w:rPr>
            <w:fldChar w:fldCharType="begin"/>
          </w:r>
          <w:r>
            <w:rPr>
              <w:sz w:val="32"/>
              <w:szCs w:val="32"/>
            </w:rPr>
            <w:instrText xml:space="preserve"> PAGEREF _Toc2834 \h </w:instrText>
          </w:r>
          <w:r>
            <w:rPr>
              <w:sz w:val="32"/>
              <w:szCs w:val="32"/>
            </w:rPr>
            <w:fldChar w:fldCharType="separate"/>
          </w:r>
          <w:r>
            <w:rPr>
              <w:sz w:val="32"/>
              <w:szCs w:val="32"/>
            </w:rPr>
            <w:t xml:space="preserve">- </w:t>
          </w:r>
          <w:r>
            <w:rPr>
              <w:rFonts w:hint="default" w:ascii="Times New Roman" w:hAnsi="Times New Roman" w:cs="Times New Roman"/>
              <w:sz w:val="32"/>
              <w:szCs w:val="32"/>
            </w:rPr>
            <w:t>1</w:t>
          </w:r>
          <w:r>
            <w:rPr>
              <w:sz w:val="32"/>
              <w:szCs w:val="32"/>
            </w:rPr>
            <w:t xml:space="preserve"> -</w:t>
          </w:r>
          <w:r>
            <w:rPr>
              <w:sz w:val="32"/>
              <w:szCs w:val="32"/>
            </w:rPr>
            <w:fldChar w:fldCharType="end"/>
          </w:r>
          <w:r>
            <w:rPr>
              <w:sz w:val="32"/>
              <w:szCs w:val="32"/>
            </w:rPr>
            <w:fldChar w:fldCharType="end"/>
          </w:r>
        </w:p>
        <w:p w14:paraId="23627929">
          <w:pPr>
            <w:pStyle w:val="11"/>
            <w:keepNext w:val="0"/>
            <w:keepLines w:val="0"/>
            <w:pageBreakBefore w:val="0"/>
            <w:widowControl w:val="0"/>
            <w:tabs>
              <w:tab w:val="right" w:leader="dot" w:pos="9140"/>
            </w:tabs>
            <w:kinsoku/>
            <w:wordWrap/>
            <w:overflowPunct/>
            <w:topLinePunct w:val="0"/>
            <w:autoSpaceDE/>
            <w:autoSpaceDN/>
            <w:bidi w:val="0"/>
            <w:adjustRightInd/>
            <w:snapToGrid/>
            <w:spacing w:line="560" w:lineRule="exact"/>
            <w:textAlignment w:val="auto"/>
            <w:rPr>
              <w:sz w:val="32"/>
              <w:szCs w:val="32"/>
            </w:rPr>
          </w:pPr>
          <w:r>
            <w:rPr>
              <w:sz w:val="32"/>
              <w:szCs w:val="32"/>
            </w:rPr>
            <w:fldChar w:fldCharType="begin"/>
          </w:r>
          <w:r>
            <w:rPr>
              <w:sz w:val="32"/>
              <w:szCs w:val="32"/>
            </w:rPr>
            <w:instrText xml:space="preserve"> HYPERLINK \l _Toc31306 </w:instrText>
          </w:r>
          <w:r>
            <w:rPr>
              <w:sz w:val="32"/>
              <w:szCs w:val="32"/>
            </w:rPr>
            <w:fldChar w:fldCharType="separate"/>
          </w:r>
          <w:r>
            <w:rPr>
              <w:rFonts w:hint="eastAsia" w:ascii="楷体_GB2312" w:hAnsi="楷体_GB2312" w:eastAsia="楷体_GB2312" w:cs="楷体_GB2312"/>
              <w:bCs w:val="0"/>
              <w:sz w:val="32"/>
              <w:szCs w:val="32"/>
            </w:rPr>
            <w:t>（二）命题方式</w:t>
          </w:r>
          <w:r>
            <w:rPr>
              <w:sz w:val="32"/>
              <w:szCs w:val="32"/>
            </w:rPr>
            <w:tab/>
          </w:r>
          <w:r>
            <w:rPr>
              <w:sz w:val="32"/>
              <w:szCs w:val="32"/>
            </w:rPr>
            <w:fldChar w:fldCharType="begin"/>
          </w:r>
          <w:r>
            <w:rPr>
              <w:sz w:val="32"/>
              <w:szCs w:val="32"/>
            </w:rPr>
            <w:instrText xml:space="preserve"> PAGEREF _Toc31306 \h </w:instrText>
          </w:r>
          <w:r>
            <w:rPr>
              <w:sz w:val="32"/>
              <w:szCs w:val="32"/>
            </w:rPr>
            <w:fldChar w:fldCharType="separate"/>
          </w:r>
          <w:r>
            <w:rPr>
              <w:sz w:val="32"/>
              <w:szCs w:val="32"/>
            </w:rPr>
            <w:t xml:space="preserve">- </w:t>
          </w:r>
          <w:r>
            <w:rPr>
              <w:rFonts w:hint="default" w:ascii="Times New Roman" w:hAnsi="Times New Roman" w:cs="Times New Roman"/>
              <w:sz w:val="32"/>
              <w:szCs w:val="32"/>
            </w:rPr>
            <w:t>3</w:t>
          </w:r>
          <w:r>
            <w:rPr>
              <w:sz w:val="32"/>
              <w:szCs w:val="32"/>
            </w:rPr>
            <w:t xml:space="preserve"> -</w:t>
          </w:r>
          <w:r>
            <w:rPr>
              <w:sz w:val="32"/>
              <w:szCs w:val="32"/>
            </w:rPr>
            <w:fldChar w:fldCharType="end"/>
          </w:r>
          <w:r>
            <w:rPr>
              <w:sz w:val="32"/>
              <w:szCs w:val="32"/>
            </w:rPr>
            <w:fldChar w:fldCharType="end"/>
          </w:r>
        </w:p>
        <w:p w14:paraId="7C6DD0F1">
          <w:pPr>
            <w:pStyle w:val="11"/>
            <w:keepNext w:val="0"/>
            <w:keepLines w:val="0"/>
            <w:pageBreakBefore w:val="0"/>
            <w:widowControl w:val="0"/>
            <w:tabs>
              <w:tab w:val="right" w:leader="dot" w:pos="9140"/>
            </w:tabs>
            <w:kinsoku/>
            <w:wordWrap/>
            <w:overflowPunct/>
            <w:topLinePunct w:val="0"/>
            <w:autoSpaceDE/>
            <w:autoSpaceDN/>
            <w:bidi w:val="0"/>
            <w:adjustRightInd/>
            <w:snapToGrid/>
            <w:spacing w:line="560" w:lineRule="exact"/>
            <w:textAlignment w:val="auto"/>
            <w:rPr>
              <w:sz w:val="32"/>
              <w:szCs w:val="32"/>
            </w:rPr>
          </w:pPr>
          <w:r>
            <w:rPr>
              <w:sz w:val="32"/>
              <w:szCs w:val="32"/>
            </w:rPr>
            <w:fldChar w:fldCharType="begin"/>
          </w:r>
          <w:r>
            <w:rPr>
              <w:sz w:val="32"/>
              <w:szCs w:val="32"/>
            </w:rPr>
            <w:instrText xml:space="preserve"> HYPERLINK \l _Toc27224 </w:instrText>
          </w:r>
          <w:r>
            <w:rPr>
              <w:sz w:val="32"/>
              <w:szCs w:val="32"/>
            </w:rPr>
            <w:fldChar w:fldCharType="separate"/>
          </w:r>
          <w:r>
            <w:rPr>
              <w:rFonts w:hint="eastAsia" w:ascii="楷体_GB2312" w:hAnsi="楷体_GB2312" w:eastAsia="楷体_GB2312" w:cs="楷体_GB2312"/>
              <w:bCs w:val="0"/>
              <w:sz w:val="32"/>
              <w:szCs w:val="32"/>
            </w:rPr>
            <w:t>（三）评判标准</w:t>
          </w:r>
          <w:r>
            <w:rPr>
              <w:sz w:val="32"/>
              <w:szCs w:val="32"/>
            </w:rPr>
            <w:tab/>
          </w:r>
          <w:r>
            <w:rPr>
              <w:sz w:val="32"/>
              <w:szCs w:val="32"/>
            </w:rPr>
            <w:fldChar w:fldCharType="begin"/>
          </w:r>
          <w:r>
            <w:rPr>
              <w:sz w:val="32"/>
              <w:szCs w:val="32"/>
            </w:rPr>
            <w:instrText xml:space="preserve"> PAGEREF _Toc27224 \h </w:instrText>
          </w:r>
          <w:r>
            <w:rPr>
              <w:sz w:val="32"/>
              <w:szCs w:val="32"/>
            </w:rPr>
            <w:fldChar w:fldCharType="separate"/>
          </w:r>
          <w:r>
            <w:rPr>
              <w:sz w:val="32"/>
              <w:szCs w:val="32"/>
            </w:rPr>
            <w:t xml:space="preserve">- </w:t>
          </w:r>
          <w:r>
            <w:rPr>
              <w:rFonts w:hint="default" w:ascii="Times New Roman" w:hAnsi="Times New Roman" w:cs="Times New Roman"/>
              <w:sz w:val="32"/>
              <w:szCs w:val="32"/>
            </w:rPr>
            <w:t>5</w:t>
          </w:r>
          <w:r>
            <w:rPr>
              <w:sz w:val="32"/>
              <w:szCs w:val="32"/>
            </w:rPr>
            <w:t xml:space="preserve"> -</w:t>
          </w:r>
          <w:r>
            <w:rPr>
              <w:sz w:val="32"/>
              <w:szCs w:val="32"/>
            </w:rPr>
            <w:fldChar w:fldCharType="end"/>
          </w:r>
          <w:r>
            <w:rPr>
              <w:sz w:val="32"/>
              <w:szCs w:val="32"/>
            </w:rPr>
            <w:fldChar w:fldCharType="end"/>
          </w:r>
        </w:p>
        <w:p w14:paraId="36F84AB5">
          <w:pPr>
            <w:pStyle w:val="10"/>
            <w:keepNext w:val="0"/>
            <w:keepLines w:val="0"/>
            <w:pageBreakBefore w:val="0"/>
            <w:widowControl w:val="0"/>
            <w:tabs>
              <w:tab w:val="right" w:leader="dot" w:pos="9140"/>
            </w:tabs>
            <w:kinsoku/>
            <w:wordWrap/>
            <w:overflowPunct/>
            <w:topLinePunct w:val="0"/>
            <w:autoSpaceDE/>
            <w:autoSpaceDN/>
            <w:bidi w:val="0"/>
            <w:adjustRightInd/>
            <w:snapToGrid/>
            <w:spacing w:line="560" w:lineRule="exact"/>
            <w:textAlignment w:val="auto"/>
            <w:rPr>
              <w:sz w:val="32"/>
              <w:szCs w:val="32"/>
            </w:rPr>
          </w:pPr>
          <w:r>
            <w:rPr>
              <w:sz w:val="32"/>
              <w:szCs w:val="32"/>
            </w:rPr>
            <w:fldChar w:fldCharType="begin"/>
          </w:r>
          <w:r>
            <w:rPr>
              <w:sz w:val="32"/>
              <w:szCs w:val="32"/>
            </w:rPr>
            <w:instrText xml:space="preserve"> HYPERLINK \l _Toc22649 </w:instrText>
          </w:r>
          <w:r>
            <w:rPr>
              <w:sz w:val="32"/>
              <w:szCs w:val="32"/>
            </w:rPr>
            <w:fldChar w:fldCharType="separate"/>
          </w:r>
          <w:r>
            <w:rPr>
              <w:rFonts w:hint="eastAsia" w:ascii="黑体" w:hAnsi="黑体" w:eastAsia="黑体" w:cs="黑体"/>
              <w:bCs w:val="0"/>
              <w:sz w:val="32"/>
              <w:szCs w:val="32"/>
            </w:rPr>
            <w:t>三、竞赛细则</w:t>
          </w:r>
          <w:r>
            <w:rPr>
              <w:sz w:val="32"/>
              <w:szCs w:val="32"/>
            </w:rPr>
            <w:tab/>
          </w:r>
          <w:r>
            <w:rPr>
              <w:sz w:val="32"/>
              <w:szCs w:val="32"/>
            </w:rPr>
            <w:fldChar w:fldCharType="begin"/>
          </w:r>
          <w:r>
            <w:rPr>
              <w:sz w:val="32"/>
              <w:szCs w:val="32"/>
            </w:rPr>
            <w:instrText xml:space="preserve"> PAGEREF _Toc22649 \h </w:instrText>
          </w:r>
          <w:r>
            <w:rPr>
              <w:sz w:val="32"/>
              <w:szCs w:val="32"/>
            </w:rPr>
            <w:fldChar w:fldCharType="separate"/>
          </w:r>
          <w:r>
            <w:rPr>
              <w:sz w:val="32"/>
              <w:szCs w:val="32"/>
            </w:rPr>
            <w:t xml:space="preserve">- </w:t>
          </w:r>
          <w:r>
            <w:rPr>
              <w:rFonts w:hint="default" w:ascii="Times New Roman" w:hAnsi="Times New Roman" w:cs="Times New Roman"/>
              <w:sz w:val="32"/>
              <w:szCs w:val="32"/>
            </w:rPr>
            <w:t>6</w:t>
          </w:r>
          <w:r>
            <w:rPr>
              <w:sz w:val="32"/>
              <w:szCs w:val="32"/>
            </w:rPr>
            <w:t xml:space="preserve"> -</w:t>
          </w:r>
          <w:r>
            <w:rPr>
              <w:sz w:val="32"/>
              <w:szCs w:val="32"/>
            </w:rPr>
            <w:fldChar w:fldCharType="end"/>
          </w:r>
          <w:r>
            <w:rPr>
              <w:sz w:val="32"/>
              <w:szCs w:val="32"/>
            </w:rPr>
            <w:fldChar w:fldCharType="end"/>
          </w:r>
        </w:p>
        <w:p w14:paraId="200BC149">
          <w:pPr>
            <w:pStyle w:val="11"/>
            <w:keepNext w:val="0"/>
            <w:keepLines w:val="0"/>
            <w:pageBreakBefore w:val="0"/>
            <w:widowControl w:val="0"/>
            <w:tabs>
              <w:tab w:val="right" w:leader="dot" w:pos="9140"/>
            </w:tabs>
            <w:kinsoku/>
            <w:wordWrap/>
            <w:overflowPunct/>
            <w:topLinePunct w:val="0"/>
            <w:autoSpaceDE/>
            <w:autoSpaceDN/>
            <w:bidi w:val="0"/>
            <w:adjustRightInd/>
            <w:snapToGrid/>
            <w:spacing w:line="560" w:lineRule="exact"/>
            <w:textAlignment w:val="auto"/>
            <w:rPr>
              <w:sz w:val="32"/>
              <w:szCs w:val="32"/>
            </w:rPr>
          </w:pPr>
          <w:r>
            <w:rPr>
              <w:sz w:val="32"/>
              <w:szCs w:val="32"/>
            </w:rPr>
            <w:fldChar w:fldCharType="begin"/>
          </w:r>
          <w:r>
            <w:rPr>
              <w:sz w:val="32"/>
              <w:szCs w:val="32"/>
            </w:rPr>
            <w:instrText xml:space="preserve"> HYPERLINK \l _Toc11494 </w:instrText>
          </w:r>
          <w:r>
            <w:rPr>
              <w:sz w:val="32"/>
              <w:szCs w:val="32"/>
            </w:rPr>
            <w:fldChar w:fldCharType="separate"/>
          </w:r>
          <w:r>
            <w:rPr>
              <w:rFonts w:hint="eastAsia" w:ascii="楷体_GB2312" w:hAnsi="楷体_GB2312" w:eastAsia="楷体_GB2312" w:cs="楷体_GB2312"/>
              <w:bCs w:val="0"/>
              <w:sz w:val="32"/>
              <w:szCs w:val="32"/>
            </w:rPr>
            <w:t>（一）技术与赛务保障工作</w:t>
          </w:r>
          <w:r>
            <w:rPr>
              <w:sz w:val="32"/>
              <w:szCs w:val="32"/>
            </w:rPr>
            <w:tab/>
          </w:r>
          <w:r>
            <w:rPr>
              <w:sz w:val="32"/>
              <w:szCs w:val="32"/>
            </w:rPr>
            <w:fldChar w:fldCharType="begin"/>
          </w:r>
          <w:r>
            <w:rPr>
              <w:sz w:val="32"/>
              <w:szCs w:val="32"/>
            </w:rPr>
            <w:instrText xml:space="preserve"> PAGEREF _Toc11494 \h </w:instrText>
          </w:r>
          <w:r>
            <w:rPr>
              <w:sz w:val="32"/>
              <w:szCs w:val="32"/>
            </w:rPr>
            <w:fldChar w:fldCharType="separate"/>
          </w:r>
          <w:r>
            <w:rPr>
              <w:sz w:val="32"/>
              <w:szCs w:val="32"/>
            </w:rPr>
            <w:t xml:space="preserve">- </w:t>
          </w:r>
          <w:r>
            <w:rPr>
              <w:rFonts w:hint="default" w:ascii="Times New Roman" w:hAnsi="Times New Roman" w:cs="Times New Roman"/>
              <w:sz w:val="32"/>
              <w:szCs w:val="32"/>
            </w:rPr>
            <w:t>6</w:t>
          </w:r>
          <w:r>
            <w:rPr>
              <w:sz w:val="32"/>
              <w:szCs w:val="32"/>
            </w:rPr>
            <w:t xml:space="preserve"> -</w:t>
          </w:r>
          <w:r>
            <w:rPr>
              <w:sz w:val="32"/>
              <w:szCs w:val="32"/>
            </w:rPr>
            <w:fldChar w:fldCharType="end"/>
          </w:r>
          <w:r>
            <w:rPr>
              <w:sz w:val="32"/>
              <w:szCs w:val="32"/>
            </w:rPr>
            <w:fldChar w:fldCharType="end"/>
          </w:r>
        </w:p>
        <w:p w14:paraId="65980922">
          <w:pPr>
            <w:pStyle w:val="11"/>
            <w:keepNext w:val="0"/>
            <w:keepLines w:val="0"/>
            <w:pageBreakBefore w:val="0"/>
            <w:widowControl w:val="0"/>
            <w:tabs>
              <w:tab w:val="right" w:leader="dot" w:pos="9140"/>
            </w:tabs>
            <w:kinsoku/>
            <w:wordWrap/>
            <w:overflowPunct/>
            <w:topLinePunct w:val="0"/>
            <w:autoSpaceDE/>
            <w:autoSpaceDN/>
            <w:bidi w:val="0"/>
            <w:adjustRightInd/>
            <w:snapToGrid/>
            <w:spacing w:line="560" w:lineRule="exact"/>
            <w:textAlignment w:val="auto"/>
            <w:rPr>
              <w:sz w:val="32"/>
              <w:szCs w:val="32"/>
            </w:rPr>
          </w:pPr>
          <w:r>
            <w:rPr>
              <w:sz w:val="32"/>
              <w:szCs w:val="32"/>
            </w:rPr>
            <w:fldChar w:fldCharType="begin"/>
          </w:r>
          <w:r>
            <w:rPr>
              <w:sz w:val="32"/>
              <w:szCs w:val="32"/>
            </w:rPr>
            <w:instrText xml:space="preserve"> HYPERLINK \l _Toc1568 </w:instrText>
          </w:r>
          <w:r>
            <w:rPr>
              <w:sz w:val="32"/>
              <w:szCs w:val="32"/>
            </w:rPr>
            <w:fldChar w:fldCharType="separate"/>
          </w:r>
          <w:r>
            <w:rPr>
              <w:rFonts w:hint="eastAsia" w:ascii="楷体_GB2312" w:hAnsi="楷体_GB2312" w:eastAsia="楷体_GB2312" w:cs="楷体_GB2312"/>
              <w:bCs w:val="0"/>
              <w:sz w:val="32"/>
              <w:szCs w:val="32"/>
            </w:rPr>
            <w:t>（二）评判工作</w:t>
          </w:r>
          <w:r>
            <w:rPr>
              <w:sz w:val="32"/>
              <w:szCs w:val="32"/>
            </w:rPr>
            <w:tab/>
          </w:r>
          <w:r>
            <w:rPr>
              <w:sz w:val="32"/>
              <w:szCs w:val="32"/>
            </w:rPr>
            <w:fldChar w:fldCharType="begin"/>
          </w:r>
          <w:r>
            <w:rPr>
              <w:sz w:val="32"/>
              <w:szCs w:val="32"/>
            </w:rPr>
            <w:instrText xml:space="preserve"> PAGEREF _Toc1568 \h </w:instrText>
          </w:r>
          <w:r>
            <w:rPr>
              <w:sz w:val="32"/>
              <w:szCs w:val="32"/>
            </w:rPr>
            <w:fldChar w:fldCharType="separate"/>
          </w:r>
          <w:r>
            <w:rPr>
              <w:sz w:val="32"/>
              <w:szCs w:val="32"/>
            </w:rPr>
            <w:t xml:space="preserve">- </w:t>
          </w:r>
          <w:r>
            <w:rPr>
              <w:rFonts w:hint="default" w:ascii="Times New Roman" w:hAnsi="Times New Roman" w:cs="Times New Roman"/>
              <w:sz w:val="32"/>
              <w:szCs w:val="32"/>
            </w:rPr>
            <w:t>7</w:t>
          </w:r>
          <w:r>
            <w:rPr>
              <w:sz w:val="32"/>
              <w:szCs w:val="32"/>
            </w:rPr>
            <w:t xml:space="preserve"> -</w:t>
          </w:r>
          <w:r>
            <w:rPr>
              <w:sz w:val="32"/>
              <w:szCs w:val="32"/>
            </w:rPr>
            <w:fldChar w:fldCharType="end"/>
          </w:r>
          <w:r>
            <w:rPr>
              <w:sz w:val="32"/>
              <w:szCs w:val="32"/>
            </w:rPr>
            <w:fldChar w:fldCharType="end"/>
          </w:r>
        </w:p>
        <w:p w14:paraId="77A6A119">
          <w:pPr>
            <w:pStyle w:val="11"/>
            <w:keepNext w:val="0"/>
            <w:keepLines w:val="0"/>
            <w:pageBreakBefore w:val="0"/>
            <w:widowControl w:val="0"/>
            <w:tabs>
              <w:tab w:val="right" w:leader="dot" w:pos="9140"/>
            </w:tabs>
            <w:kinsoku/>
            <w:wordWrap/>
            <w:overflowPunct/>
            <w:topLinePunct w:val="0"/>
            <w:autoSpaceDE/>
            <w:autoSpaceDN/>
            <w:bidi w:val="0"/>
            <w:adjustRightInd/>
            <w:snapToGrid/>
            <w:spacing w:line="560" w:lineRule="exact"/>
            <w:textAlignment w:val="auto"/>
            <w:rPr>
              <w:sz w:val="32"/>
              <w:szCs w:val="32"/>
            </w:rPr>
          </w:pPr>
          <w:r>
            <w:rPr>
              <w:sz w:val="32"/>
              <w:szCs w:val="32"/>
            </w:rPr>
            <w:fldChar w:fldCharType="begin"/>
          </w:r>
          <w:r>
            <w:rPr>
              <w:sz w:val="32"/>
              <w:szCs w:val="32"/>
            </w:rPr>
            <w:instrText xml:space="preserve"> HYPERLINK \l _Toc7714 </w:instrText>
          </w:r>
          <w:r>
            <w:rPr>
              <w:sz w:val="32"/>
              <w:szCs w:val="32"/>
            </w:rPr>
            <w:fldChar w:fldCharType="separate"/>
          </w:r>
          <w:r>
            <w:rPr>
              <w:rFonts w:hint="eastAsia" w:ascii="楷体_GB2312" w:hAnsi="楷体_GB2312" w:eastAsia="楷体_GB2312" w:cs="楷体_GB2312"/>
              <w:bCs w:val="0"/>
              <w:sz w:val="32"/>
              <w:szCs w:val="32"/>
            </w:rPr>
            <w:t>（三）违规情形和处理</w:t>
          </w:r>
          <w:r>
            <w:rPr>
              <w:sz w:val="32"/>
              <w:szCs w:val="32"/>
            </w:rPr>
            <w:tab/>
          </w:r>
          <w:r>
            <w:rPr>
              <w:sz w:val="32"/>
              <w:szCs w:val="32"/>
            </w:rPr>
            <w:fldChar w:fldCharType="begin"/>
          </w:r>
          <w:r>
            <w:rPr>
              <w:sz w:val="32"/>
              <w:szCs w:val="32"/>
            </w:rPr>
            <w:instrText xml:space="preserve"> PAGEREF _Toc7714 \h </w:instrText>
          </w:r>
          <w:r>
            <w:rPr>
              <w:sz w:val="32"/>
              <w:szCs w:val="32"/>
            </w:rPr>
            <w:fldChar w:fldCharType="separate"/>
          </w:r>
          <w:r>
            <w:rPr>
              <w:sz w:val="32"/>
              <w:szCs w:val="32"/>
            </w:rPr>
            <w:t xml:space="preserve">- </w:t>
          </w:r>
          <w:r>
            <w:rPr>
              <w:rFonts w:hint="default" w:ascii="Times New Roman" w:hAnsi="Times New Roman" w:cs="Times New Roman"/>
              <w:sz w:val="32"/>
              <w:szCs w:val="32"/>
            </w:rPr>
            <w:t>8</w:t>
          </w:r>
          <w:r>
            <w:rPr>
              <w:sz w:val="32"/>
              <w:szCs w:val="32"/>
            </w:rPr>
            <w:t xml:space="preserve"> -</w:t>
          </w:r>
          <w:r>
            <w:rPr>
              <w:sz w:val="32"/>
              <w:szCs w:val="32"/>
            </w:rPr>
            <w:fldChar w:fldCharType="end"/>
          </w:r>
          <w:r>
            <w:rPr>
              <w:sz w:val="32"/>
              <w:szCs w:val="32"/>
            </w:rPr>
            <w:fldChar w:fldCharType="end"/>
          </w:r>
        </w:p>
        <w:p w14:paraId="33718EE2">
          <w:pPr>
            <w:pStyle w:val="11"/>
            <w:keepNext w:val="0"/>
            <w:keepLines w:val="0"/>
            <w:pageBreakBefore w:val="0"/>
            <w:widowControl w:val="0"/>
            <w:tabs>
              <w:tab w:val="right" w:leader="dot" w:pos="9140"/>
            </w:tabs>
            <w:kinsoku/>
            <w:wordWrap/>
            <w:overflowPunct/>
            <w:topLinePunct w:val="0"/>
            <w:autoSpaceDE/>
            <w:autoSpaceDN/>
            <w:bidi w:val="0"/>
            <w:adjustRightInd/>
            <w:snapToGrid/>
            <w:spacing w:line="560" w:lineRule="exact"/>
            <w:textAlignment w:val="auto"/>
            <w:rPr>
              <w:sz w:val="32"/>
              <w:szCs w:val="32"/>
            </w:rPr>
          </w:pPr>
          <w:r>
            <w:rPr>
              <w:sz w:val="32"/>
              <w:szCs w:val="32"/>
            </w:rPr>
            <w:fldChar w:fldCharType="begin"/>
          </w:r>
          <w:r>
            <w:rPr>
              <w:sz w:val="32"/>
              <w:szCs w:val="32"/>
            </w:rPr>
            <w:instrText xml:space="preserve"> HYPERLINK \l _Toc13693 </w:instrText>
          </w:r>
          <w:r>
            <w:rPr>
              <w:sz w:val="32"/>
              <w:szCs w:val="32"/>
            </w:rPr>
            <w:fldChar w:fldCharType="separate"/>
          </w:r>
          <w:r>
            <w:rPr>
              <w:rFonts w:hint="eastAsia" w:ascii="楷体_GB2312" w:hAnsi="楷体_GB2312" w:eastAsia="楷体_GB2312" w:cs="楷体_GB2312"/>
              <w:bCs w:val="0"/>
              <w:sz w:val="32"/>
              <w:szCs w:val="32"/>
            </w:rPr>
            <w:t>（四）问题或争议的处理</w:t>
          </w:r>
          <w:r>
            <w:rPr>
              <w:sz w:val="32"/>
              <w:szCs w:val="32"/>
            </w:rPr>
            <w:tab/>
          </w:r>
          <w:r>
            <w:rPr>
              <w:sz w:val="32"/>
              <w:szCs w:val="32"/>
            </w:rPr>
            <w:fldChar w:fldCharType="begin"/>
          </w:r>
          <w:r>
            <w:rPr>
              <w:sz w:val="32"/>
              <w:szCs w:val="32"/>
            </w:rPr>
            <w:instrText xml:space="preserve"> PAGEREF _Toc13693 \h </w:instrText>
          </w:r>
          <w:r>
            <w:rPr>
              <w:sz w:val="32"/>
              <w:szCs w:val="32"/>
            </w:rPr>
            <w:fldChar w:fldCharType="separate"/>
          </w:r>
          <w:r>
            <w:rPr>
              <w:sz w:val="32"/>
              <w:szCs w:val="32"/>
            </w:rPr>
            <w:t xml:space="preserve">- </w:t>
          </w:r>
          <w:r>
            <w:rPr>
              <w:rFonts w:hint="default" w:ascii="Times New Roman" w:hAnsi="Times New Roman" w:cs="Times New Roman"/>
              <w:sz w:val="32"/>
              <w:szCs w:val="32"/>
            </w:rPr>
            <w:t>9</w:t>
          </w:r>
          <w:r>
            <w:rPr>
              <w:sz w:val="32"/>
              <w:szCs w:val="32"/>
            </w:rPr>
            <w:t xml:space="preserve"> -</w:t>
          </w:r>
          <w:r>
            <w:rPr>
              <w:sz w:val="32"/>
              <w:szCs w:val="32"/>
            </w:rPr>
            <w:fldChar w:fldCharType="end"/>
          </w:r>
          <w:r>
            <w:rPr>
              <w:sz w:val="32"/>
              <w:szCs w:val="32"/>
            </w:rPr>
            <w:fldChar w:fldCharType="end"/>
          </w:r>
        </w:p>
        <w:p w14:paraId="421BFC1C">
          <w:pPr>
            <w:pStyle w:val="10"/>
            <w:keepNext w:val="0"/>
            <w:keepLines w:val="0"/>
            <w:pageBreakBefore w:val="0"/>
            <w:widowControl w:val="0"/>
            <w:tabs>
              <w:tab w:val="right" w:leader="dot" w:pos="9140"/>
            </w:tabs>
            <w:kinsoku/>
            <w:wordWrap/>
            <w:overflowPunct/>
            <w:topLinePunct w:val="0"/>
            <w:autoSpaceDE/>
            <w:autoSpaceDN/>
            <w:bidi w:val="0"/>
            <w:adjustRightInd/>
            <w:snapToGrid/>
            <w:spacing w:line="560" w:lineRule="exact"/>
            <w:textAlignment w:val="auto"/>
            <w:rPr>
              <w:sz w:val="32"/>
              <w:szCs w:val="32"/>
            </w:rPr>
          </w:pPr>
          <w:r>
            <w:rPr>
              <w:sz w:val="32"/>
              <w:szCs w:val="32"/>
            </w:rPr>
            <w:fldChar w:fldCharType="begin"/>
          </w:r>
          <w:r>
            <w:rPr>
              <w:sz w:val="32"/>
              <w:szCs w:val="32"/>
            </w:rPr>
            <w:instrText xml:space="preserve"> HYPERLINK \l _Toc12793 </w:instrText>
          </w:r>
          <w:r>
            <w:rPr>
              <w:sz w:val="32"/>
              <w:szCs w:val="32"/>
            </w:rPr>
            <w:fldChar w:fldCharType="separate"/>
          </w:r>
          <w:r>
            <w:rPr>
              <w:rFonts w:hint="eastAsia" w:ascii="黑体" w:hAnsi="黑体" w:eastAsia="黑体" w:cs="黑体"/>
              <w:bCs w:val="0"/>
              <w:sz w:val="32"/>
              <w:szCs w:val="32"/>
            </w:rPr>
            <w:t>四、竞赛场地、设施设备等安排</w:t>
          </w:r>
          <w:r>
            <w:rPr>
              <w:sz w:val="32"/>
              <w:szCs w:val="32"/>
            </w:rPr>
            <w:tab/>
          </w:r>
          <w:r>
            <w:rPr>
              <w:sz w:val="32"/>
              <w:szCs w:val="32"/>
            </w:rPr>
            <w:fldChar w:fldCharType="begin"/>
          </w:r>
          <w:r>
            <w:rPr>
              <w:sz w:val="32"/>
              <w:szCs w:val="32"/>
            </w:rPr>
            <w:instrText xml:space="preserve"> PAGEREF _Toc12793 \h </w:instrText>
          </w:r>
          <w:r>
            <w:rPr>
              <w:sz w:val="32"/>
              <w:szCs w:val="32"/>
            </w:rPr>
            <w:fldChar w:fldCharType="separate"/>
          </w:r>
          <w:r>
            <w:rPr>
              <w:sz w:val="32"/>
              <w:szCs w:val="32"/>
            </w:rPr>
            <w:t xml:space="preserve">- </w:t>
          </w:r>
          <w:r>
            <w:rPr>
              <w:rFonts w:hint="default" w:ascii="Times New Roman" w:hAnsi="Times New Roman" w:cs="Times New Roman"/>
              <w:sz w:val="32"/>
              <w:szCs w:val="32"/>
            </w:rPr>
            <w:t>10</w:t>
          </w:r>
          <w:r>
            <w:rPr>
              <w:sz w:val="32"/>
              <w:szCs w:val="32"/>
            </w:rPr>
            <w:t xml:space="preserve"> -</w:t>
          </w:r>
          <w:r>
            <w:rPr>
              <w:sz w:val="32"/>
              <w:szCs w:val="32"/>
            </w:rPr>
            <w:fldChar w:fldCharType="end"/>
          </w:r>
          <w:r>
            <w:rPr>
              <w:sz w:val="32"/>
              <w:szCs w:val="32"/>
            </w:rPr>
            <w:fldChar w:fldCharType="end"/>
          </w:r>
        </w:p>
        <w:p w14:paraId="0847FF47">
          <w:pPr>
            <w:pStyle w:val="11"/>
            <w:keepNext w:val="0"/>
            <w:keepLines w:val="0"/>
            <w:pageBreakBefore w:val="0"/>
            <w:widowControl w:val="0"/>
            <w:tabs>
              <w:tab w:val="right" w:leader="dot" w:pos="9140"/>
            </w:tabs>
            <w:kinsoku/>
            <w:wordWrap/>
            <w:overflowPunct/>
            <w:topLinePunct w:val="0"/>
            <w:autoSpaceDE/>
            <w:autoSpaceDN/>
            <w:bidi w:val="0"/>
            <w:adjustRightInd/>
            <w:snapToGrid/>
            <w:spacing w:line="560" w:lineRule="exact"/>
            <w:textAlignment w:val="auto"/>
            <w:rPr>
              <w:sz w:val="32"/>
              <w:szCs w:val="32"/>
            </w:rPr>
          </w:pPr>
          <w:r>
            <w:rPr>
              <w:sz w:val="32"/>
              <w:szCs w:val="32"/>
            </w:rPr>
            <w:fldChar w:fldCharType="begin"/>
          </w:r>
          <w:r>
            <w:rPr>
              <w:sz w:val="32"/>
              <w:szCs w:val="32"/>
            </w:rPr>
            <w:instrText xml:space="preserve"> HYPERLINK \l _Toc4808 </w:instrText>
          </w:r>
          <w:r>
            <w:rPr>
              <w:sz w:val="32"/>
              <w:szCs w:val="32"/>
            </w:rPr>
            <w:fldChar w:fldCharType="separate"/>
          </w:r>
          <w:r>
            <w:rPr>
              <w:rFonts w:hint="eastAsia" w:ascii="楷体_GB2312" w:hAnsi="楷体_GB2312" w:eastAsia="楷体_GB2312" w:cs="楷体_GB2312"/>
              <w:bCs w:val="0"/>
              <w:sz w:val="32"/>
              <w:szCs w:val="32"/>
            </w:rPr>
            <w:t>（一）赛场规格要求</w:t>
          </w:r>
          <w:r>
            <w:rPr>
              <w:sz w:val="32"/>
              <w:szCs w:val="32"/>
            </w:rPr>
            <w:tab/>
          </w:r>
          <w:r>
            <w:rPr>
              <w:sz w:val="32"/>
              <w:szCs w:val="32"/>
            </w:rPr>
            <w:fldChar w:fldCharType="begin"/>
          </w:r>
          <w:r>
            <w:rPr>
              <w:sz w:val="32"/>
              <w:szCs w:val="32"/>
            </w:rPr>
            <w:instrText xml:space="preserve"> PAGEREF _Toc4808 \h </w:instrText>
          </w:r>
          <w:r>
            <w:rPr>
              <w:sz w:val="32"/>
              <w:szCs w:val="32"/>
            </w:rPr>
            <w:fldChar w:fldCharType="separate"/>
          </w:r>
          <w:r>
            <w:rPr>
              <w:sz w:val="32"/>
              <w:szCs w:val="32"/>
            </w:rPr>
            <w:t xml:space="preserve">- </w:t>
          </w:r>
          <w:r>
            <w:rPr>
              <w:rFonts w:hint="default" w:ascii="Times New Roman" w:hAnsi="Times New Roman" w:cs="Times New Roman"/>
              <w:sz w:val="32"/>
              <w:szCs w:val="32"/>
            </w:rPr>
            <w:t>10</w:t>
          </w:r>
          <w:r>
            <w:rPr>
              <w:sz w:val="32"/>
              <w:szCs w:val="32"/>
            </w:rPr>
            <w:t xml:space="preserve"> -</w:t>
          </w:r>
          <w:r>
            <w:rPr>
              <w:sz w:val="32"/>
              <w:szCs w:val="32"/>
            </w:rPr>
            <w:fldChar w:fldCharType="end"/>
          </w:r>
          <w:r>
            <w:rPr>
              <w:sz w:val="32"/>
              <w:szCs w:val="32"/>
            </w:rPr>
            <w:fldChar w:fldCharType="end"/>
          </w:r>
        </w:p>
        <w:p w14:paraId="4EB5311D">
          <w:pPr>
            <w:pStyle w:val="11"/>
            <w:keepNext w:val="0"/>
            <w:keepLines w:val="0"/>
            <w:pageBreakBefore w:val="0"/>
            <w:widowControl w:val="0"/>
            <w:tabs>
              <w:tab w:val="right" w:leader="dot" w:pos="9140"/>
            </w:tabs>
            <w:kinsoku/>
            <w:wordWrap/>
            <w:overflowPunct/>
            <w:topLinePunct w:val="0"/>
            <w:autoSpaceDE/>
            <w:autoSpaceDN/>
            <w:bidi w:val="0"/>
            <w:adjustRightInd/>
            <w:snapToGrid/>
            <w:spacing w:line="560" w:lineRule="exact"/>
            <w:textAlignment w:val="auto"/>
            <w:rPr>
              <w:sz w:val="32"/>
              <w:szCs w:val="32"/>
            </w:rPr>
          </w:pPr>
          <w:r>
            <w:rPr>
              <w:sz w:val="32"/>
              <w:szCs w:val="32"/>
            </w:rPr>
            <w:fldChar w:fldCharType="begin"/>
          </w:r>
          <w:r>
            <w:rPr>
              <w:sz w:val="32"/>
              <w:szCs w:val="32"/>
            </w:rPr>
            <w:instrText xml:space="preserve"> HYPERLINK \l _Toc21440 </w:instrText>
          </w:r>
          <w:r>
            <w:rPr>
              <w:sz w:val="32"/>
              <w:szCs w:val="32"/>
            </w:rPr>
            <w:fldChar w:fldCharType="separate"/>
          </w:r>
          <w:r>
            <w:rPr>
              <w:rFonts w:hint="eastAsia" w:ascii="楷体_GB2312" w:hAnsi="楷体_GB2312" w:eastAsia="楷体_GB2312" w:cs="楷体_GB2312"/>
              <w:bCs w:val="0"/>
              <w:sz w:val="32"/>
              <w:szCs w:val="32"/>
            </w:rPr>
            <w:t>（二）基础设施清单</w:t>
          </w:r>
          <w:r>
            <w:rPr>
              <w:sz w:val="32"/>
              <w:szCs w:val="32"/>
            </w:rPr>
            <w:tab/>
          </w:r>
          <w:r>
            <w:rPr>
              <w:sz w:val="32"/>
              <w:szCs w:val="32"/>
            </w:rPr>
            <w:fldChar w:fldCharType="begin"/>
          </w:r>
          <w:r>
            <w:rPr>
              <w:sz w:val="32"/>
              <w:szCs w:val="32"/>
            </w:rPr>
            <w:instrText xml:space="preserve"> PAGEREF _Toc21440 \h </w:instrText>
          </w:r>
          <w:r>
            <w:rPr>
              <w:sz w:val="32"/>
              <w:szCs w:val="32"/>
            </w:rPr>
            <w:fldChar w:fldCharType="separate"/>
          </w:r>
          <w:r>
            <w:rPr>
              <w:sz w:val="32"/>
              <w:szCs w:val="32"/>
            </w:rPr>
            <w:t xml:space="preserve">- </w:t>
          </w:r>
          <w:r>
            <w:rPr>
              <w:rFonts w:hint="default" w:ascii="Times New Roman" w:hAnsi="Times New Roman" w:cs="Times New Roman"/>
              <w:sz w:val="32"/>
              <w:szCs w:val="32"/>
            </w:rPr>
            <w:t>11</w:t>
          </w:r>
          <w:r>
            <w:rPr>
              <w:sz w:val="32"/>
              <w:szCs w:val="32"/>
            </w:rPr>
            <w:t xml:space="preserve"> -</w:t>
          </w:r>
          <w:r>
            <w:rPr>
              <w:sz w:val="32"/>
              <w:szCs w:val="32"/>
            </w:rPr>
            <w:fldChar w:fldCharType="end"/>
          </w:r>
          <w:r>
            <w:rPr>
              <w:sz w:val="32"/>
              <w:szCs w:val="32"/>
            </w:rPr>
            <w:fldChar w:fldCharType="end"/>
          </w:r>
        </w:p>
        <w:p w14:paraId="5DC03E91">
          <w:pPr>
            <w:pStyle w:val="10"/>
            <w:keepNext w:val="0"/>
            <w:keepLines w:val="0"/>
            <w:pageBreakBefore w:val="0"/>
            <w:widowControl w:val="0"/>
            <w:tabs>
              <w:tab w:val="right" w:leader="dot" w:pos="9140"/>
            </w:tabs>
            <w:kinsoku/>
            <w:wordWrap/>
            <w:overflowPunct/>
            <w:topLinePunct w:val="0"/>
            <w:autoSpaceDE/>
            <w:autoSpaceDN/>
            <w:bidi w:val="0"/>
            <w:adjustRightInd/>
            <w:snapToGrid/>
            <w:spacing w:line="560" w:lineRule="exact"/>
            <w:textAlignment w:val="auto"/>
            <w:rPr>
              <w:sz w:val="32"/>
              <w:szCs w:val="32"/>
            </w:rPr>
          </w:pPr>
          <w:r>
            <w:rPr>
              <w:sz w:val="32"/>
              <w:szCs w:val="32"/>
            </w:rPr>
            <w:fldChar w:fldCharType="begin"/>
          </w:r>
          <w:r>
            <w:rPr>
              <w:sz w:val="32"/>
              <w:szCs w:val="32"/>
            </w:rPr>
            <w:instrText xml:space="preserve"> HYPERLINK \l _Toc29723 </w:instrText>
          </w:r>
          <w:r>
            <w:rPr>
              <w:sz w:val="32"/>
              <w:szCs w:val="32"/>
            </w:rPr>
            <w:fldChar w:fldCharType="separate"/>
          </w:r>
          <w:r>
            <w:rPr>
              <w:rFonts w:hint="eastAsia" w:ascii="黑体" w:hAnsi="黑体" w:eastAsia="黑体" w:cs="黑体"/>
              <w:bCs w:val="0"/>
              <w:sz w:val="32"/>
              <w:szCs w:val="32"/>
            </w:rPr>
            <w:t>五、安全、健康要求</w:t>
          </w:r>
          <w:r>
            <w:rPr>
              <w:sz w:val="32"/>
              <w:szCs w:val="32"/>
            </w:rPr>
            <w:tab/>
          </w:r>
          <w:r>
            <w:rPr>
              <w:sz w:val="32"/>
              <w:szCs w:val="32"/>
            </w:rPr>
            <w:fldChar w:fldCharType="begin"/>
          </w:r>
          <w:r>
            <w:rPr>
              <w:sz w:val="32"/>
              <w:szCs w:val="32"/>
            </w:rPr>
            <w:instrText xml:space="preserve"> PAGEREF _Toc29723 \h </w:instrText>
          </w:r>
          <w:r>
            <w:rPr>
              <w:sz w:val="32"/>
              <w:szCs w:val="32"/>
            </w:rPr>
            <w:fldChar w:fldCharType="separate"/>
          </w:r>
          <w:r>
            <w:rPr>
              <w:sz w:val="32"/>
              <w:szCs w:val="32"/>
            </w:rPr>
            <w:t xml:space="preserve">- </w:t>
          </w:r>
          <w:r>
            <w:rPr>
              <w:rFonts w:hint="default" w:ascii="Times New Roman" w:hAnsi="Times New Roman" w:cs="Times New Roman"/>
              <w:sz w:val="32"/>
              <w:szCs w:val="32"/>
            </w:rPr>
            <w:t>11</w:t>
          </w:r>
          <w:r>
            <w:rPr>
              <w:sz w:val="32"/>
              <w:szCs w:val="32"/>
            </w:rPr>
            <w:t xml:space="preserve"> -</w:t>
          </w:r>
          <w:r>
            <w:rPr>
              <w:sz w:val="32"/>
              <w:szCs w:val="32"/>
            </w:rPr>
            <w:fldChar w:fldCharType="end"/>
          </w:r>
          <w:r>
            <w:rPr>
              <w:sz w:val="32"/>
              <w:szCs w:val="32"/>
            </w:rPr>
            <w:fldChar w:fldCharType="end"/>
          </w:r>
        </w:p>
        <w:p w14:paraId="4232957C">
          <w:pPr>
            <w:pStyle w:val="11"/>
            <w:keepNext w:val="0"/>
            <w:keepLines w:val="0"/>
            <w:pageBreakBefore w:val="0"/>
            <w:widowControl w:val="0"/>
            <w:tabs>
              <w:tab w:val="right" w:leader="dot" w:pos="9140"/>
            </w:tabs>
            <w:kinsoku/>
            <w:wordWrap/>
            <w:overflowPunct/>
            <w:topLinePunct w:val="0"/>
            <w:autoSpaceDE/>
            <w:autoSpaceDN/>
            <w:bidi w:val="0"/>
            <w:adjustRightInd/>
            <w:snapToGrid/>
            <w:spacing w:line="560" w:lineRule="exact"/>
            <w:textAlignment w:val="auto"/>
            <w:rPr>
              <w:sz w:val="32"/>
              <w:szCs w:val="32"/>
            </w:rPr>
          </w:pPr>
          <w:r>
            <w:rPr>
              <w:sz w:val="32"/>
              <w:szCs w:val="32"/>
            </w:rPr>
            <w:fldChar w:fldCharType="begin"/>
          </w:r>
          <w:r>
            <w:rPr>
              <w:sz w:val="32"/>
              <w:szCs w:val="32"/>
            </w:rPr>
            <w:instrText xml:space="preserve"> HYPERLINK \l _Toc243 </w:instrText>
          </w:r>
          <w:r>
            <w:rPr>
              <w:sz w:val="32"/>
              <w:szCs w:val="32"/>
            </w:rPr>
            <w:fldChar w:fldCharType="separate"/>
          </w:r>
          <w:r>
            <w:rPr>
              <w:rFonts w:hint="eastAsia" w:ascii="楷体_GB2312" w:hAnsi="楷体_GB2312" w:eastAsia="楷体_GB2312" w:cs="楷体_GB2312"/>
              <w:bCs w:val="0"/>
              <w:sz w:val="32"/>
              <w:szCs w:val="32"/>
            </w:rPr>
            <w:t>（一）健康安全和绿色环保</w:t>
          </w:r>
          <w:r>
            <w:rPr>
              <w:sz w:val="32"/>
              <w:szCs w:val="32"/>
            </w:rPr>
            <w:tab/>
          </w:r>
          <w:r>
            <w:rPr>
              <w:sz w:val="32"/>
              <w:szCs w:val="32"/>
            </w:rPr>
            <w:fldChar w:fldCharType="begin"/>
          </w:r>
          <w:r>
            <w:rPr>
              <w:sz w:val="32"/>
              <w:szCs w:val="32"/>
            </w:rPr>
            <w:instrText xml:space="preserve"> PAGEREF _Toc243 \h </w:instrText>
          </w:r>
          <w:r>
            <w:rPr>
              <w:sz w:val="32"/>
              <w:szCs w:val="32"/>
            </w:rPr>
            <w:fldChar w:fldCharType="separate"/>
          </w:r>
          <w:r>
            <w:rPr>
              <w:sz w:val="32"/>
              <w:szCs w:val="32"/>
            </w:rPr>
            <w:t xml:space="preserve">- </w:t>
          </w:r>
          <w:r>
            <w:rPr>
              <w:rFonts w:hint="default" w:ascii="Times New Roman" w:hAnsi="Times New Roman" w:cs="Times New Roman"/>
              <w:sz w:val="32"/>
              <w:szCs w:val="32"/>
            </w:rPr>
            <w:t>11</w:t>
          </w:r>
          <w:r>
            <w:rPr>
              <w:sz w:val="32"/>
              <w:szCs w:val="32"/>
            </w:rPr>
            <w:t xml:space="preserve"> -</w:t>
          </w:r>
          <w:r>
            <w:rPr>
              <w:sz w:val="32"/>
              <w:szCs w:val="32"/>
            </w:rPr>
            <w:fldChar w:fldCharType="end"/>
          </w:r>
          <w:r>
            <w:rPr>
              <w:sz w:val="32"/>
              <w:szCs w:val="32"/>
            </w:rPr>
            <w:fldChar w:fldCharType="end"/>
          </w:r>
        </w:p>
        <w:p w14:paraId="0B54833D">
          <w:pPr>
            <w:pStyle w:val="11"/>
            <w:keepNext w:val="0"/>
            <w:keepLines w:val="0"/>
            <w:pageBreakBefore w:val="0"/>
            <w:widowControl w:val="0"/>
            <w:tabs>
              <w:tab w:val="right" w:leader="dot" w:pos="9140"/>
            </w:tabs>
            <w:kinsoku/>
            <w:wordWrap/>
            <w:overflowPunct/>
            <w:topLinePunct w:val="0"/>
            <w:autoSpaceDE/>
            <w:autoSpaceDN/>
            <w:bidi w:val="0"/>
            <w:adjustRightInd/>
            <w:snapToGrid/>
            <w:spacing w:line="560" w:lineRule="exact"/>
            <w:textAlignment w:val="auto"/>
            <w:rPr>
              <w:sz w:val="32"/>
              <w:szCs w:val="32"/>
            </w:rPr>
          </w:pPr>
          <w:r>
            <w:rPr>
              <w:sz w:val="32"/>
              <w:szCs w:val="32"/>
            </w:rPr>
            <w:fldChar w:fldCharType="begin"/>
          </w:r>
          <w:r>
            <w:rPr>
              <w:sz w:val="32"/>
              <w:szCs w:val="32"/>
            </w:rPr>
            <w:instrText xml:space="preserve"> HYPERLINK \l _Toc2462 </w:instrText>
          </w:r>
          <w:r>
            <w:rPr>
              <w:sz w:val="32"/>
              <w:szCs w:val="32"/>
            </w:rPr>
            <w:fldChar w:fldCharType="separate"/>
          </w:r>
          <w:r>
            <w:rPr>
              <w:rFonts w:hint="eastAsia" w:ascii="楷体_GB2312" w:hAnsi="楷体_GB2312" w:eastAsia="楷体_GB2312" w:cs="楷体_GB2312"/>
              <w:bCs w:val="0"/>
              <w:sz w:val="32"/>
              <w:szCs w:val="32"/>
            </w:rPr>
            <w:t>（二）项目特别规定</w:t>
          </w:r>
          <w:r>
            <w:rPr>
              <w:sz w:val="32"/>
              <w:szCs w:val="32"/>
            </w:rPr>
            <w:tab/>
          </w:r>
          <w:r>
            <w:rPr>
              <w:sz w:val="32"/>
              <w:szCs w:val="32"/>
            </w:rPr>
            <w:fldChar w:fldCharType="begin"/>
          </w:r>
          <w:r>
            <w:rPr>
              <w:sz w:val="32"/>
              <w:szCs w:val="32"/>
            </w:rPr>
            <w:instrText xml:space="preserve"> PAGEREF _Toc2462 \h </w:instrText>
          </w:r>
          <w:r>
            <w:rPr>
              <w:sz w:val="32"/>
              <w:szCs w:val="32"/>
            </w:rPr>
            <w:fldChar w:fldCharType="separate"/>
          </w:r>
          <w:r>
            <w:rPr>
              <w:sz w:val="32"/>
              <w:szCs w:val="32"/>
            </w:rPr>
            <w:t xml:space="preserve">- </w:t>
          </w:r>
          <w:r>
            <w:rPr>
              <w:rFonts w:hint="default" w:ascii="Times New Roman" w:hAnsi="Times New Roman" w:cs="Times New Roman"/>
              <w:sz w:val="32"/>
              <w:szCs w:val="32"/>
            </w:rPr>
            <w:t>12</w:t>
          </w:r>
          <w:r>
            <w:rPr>
              <w:sz w:val="32"/>
              <w:szCs w:val="32"/>
            </w:rPr>
            <w:t xml:space="preserve"> -</w:t>
          </w:r>
          <w:r>
            <w:rPr>
              <w:sz w:val="32"/>
              <w:szCs w:val="32"/>
            </w:rPr>
            <w:fldChar w:fldCharType="end"/>
          </w:r>
          <w:r>
            <w:rPr>
              <w:sz w:val="32"/>
              <w:szCs w:val="32"/>
            </w:rPr>
            <w:fldChar w:fldCharType="end"/>
          </w:r>
        </w:p>
        <w:p w14:paraId="5030E6BE">
          <w:pPr>
            <w:pStyle w:val="10"/>
            <w:keepNext w:val="0"/>
            <w:keepLines w:val="0"/>
            <w:pageBreakBefore w:val="0"/>
            <w:widowControl w:val="0"/>
            <w:tabs>
              <w:tab w:val="right" w:leader="dot" w:pos="9140"/>
            </w:tabs>
            <w:kinsoku/>
            <w:wordWrap/>
            <w:overflowPunct/>
            <w:topLinePunct w:val="0"/>
            <w:autoSpaceDE/>
            <w:autoSpaceDN/>
            <w:bidi w:val="0"/>
            <w:adjustRightInd/>
            <w:snapToGrid/>
            <w:spacing w:line="560" w:lineRule="exact"/>
            <w:textAlignment w:val="auto"/>
            <w:rPr>
              <w:sz w:val="32"/>
              <w:szCs w:val="32"/>
            </w:rPr>
          </w:pPr>
          <w:r>
            <w:rPr>
              <w:sz w:val="32"/>
              <w:szCs w:val="32"/>
            </w:rPr>
            <w:fldChar w:fldCharType="begin"/>
          </w:r>
          <w:r>
            <w:rPr>
              <w:sz w:val="32"/>
              <w:szCs w:val="32"/>
            </w:rPr>
            <w:instrText xml:space="preserve"> HYPERLINK \l _Toc14131 </w:instrText>
          </w:r>
          <w:r>
            <w:rPr>
              <w:sz w:val="32"/>
              <w:szCs w:val="32"/>
            </w:rPr>
            <w:fldChar w:fldCharType="separate"/>
          </w:r>
          <w:r>
            <w:rPr>
              <w:rFonts w:hint="eastAsia" w:ascii="黑体" w:hAnsi="黑体" w:eastAsia="黑体" w:cs="黑体"/>
              <w:bCs w:val="0"/>
              <w:sz w:val="32"/>
              <w:szCs w:val="32"/>
            </w:rPr>
            <w:t>六、竞赛设备技术资料</w:t>
          </w:r>
          <w:r>
            <w:rPr>
              <w:sz w:val="32"/>
              <w:szCs w:val="32"/>
            </w:rPr>
            <w:tab/>
          </w:r>
          <w:r>
            <w:rPr>
              <w:sz w:val="32"/>
              <w:szCs w:val="32"/>
            </w:rPr>
            <w:fldChar w:fldCharType="begin"/>
          </w:r>
          <w:r>
            <w:rPr>
              <w:sz w:val="32"/>
              <w:szCs w:val="32"/>
            </w:rPr>
            <w:instrText xml:space="preserve"> PAGEREF _Toc14131 \h </w:instrText>
          </w:r>
          <w:r>
            <w:rPr>
              <w:sz w:val="32"/>
              <w:szCs w:val="32"/>
            </w:rPr>
            <w:fldChar w:fldCharType="separate"/>
          </w:r>
          <w:r>
            <w:rPr>
              <w:sz w:val="32"/>
              <w:szCs w:val="32"/>
            </w:rPr>
            <w:t xml:space="preserve">- </w:t>
          </w:r>
          <w:r>
            <w:rPr>
              <w:rFonts w:hint="default" w:ascii="Times New Roman" w:hAnsi="Times New Roman" w:cs="Times New Roman"/>
              <w:sz w:val="32"/>
              <w:szCs w:val="32"/>
            </w:rPr>
            <w:t>12</w:t>
          </w:r>
          <w:r>
            <w:rPr>
              <w:sz w:val="32"/>
              <w:szCs w:val="32"/>
            </w:rPr>
            <w:t xml:space="preserve"> -</w:t>
          </w:r>
          <w:r>
            <w:rPr>
              <w:sz w:val="32"/>
              <w:szCs w:val="32"/>
            </w:rPr>
            <w:fldChar w:fldCharType="end"/>
          </w:r>
          <w:r>
            <w:rPr>
              <w:sz w:val="32"/>
              <w:szCs w:val="32"/>
            </w:rPr>
            <w:fldChar w:fldCharType="end"/>
          </w:r>
        </w:p>
        <w:p w14:paraId="79DAA60B">
          <w:pPr>
            <w:pStyle w:val="11"/>
            <w:keepNext w:val="0"/>
            <w:keepLines w:val="0"/>
            <w:pageBreakBefore w:val="0"/>
            <w:widowControl w:val="0"/>
            <w:tabs>
              <w:tab w:val="right" w:leader="dot" w:pos="9140"/>
            </w:tabs>
            <w:kinsoku/>
            <w:wordWrap/>
            <w:overflowPunct/>
            <w:topLinePunct w:val="0"/>
            <w:autoSpaceDE/>
            <w:autoSpaceDN/>
            <w:bidi w:val="0"/>
            <w:adjustRightInd/>
            <w:snapToGrid/>
            <w:spacing w:line="560" w:lineRule="exact"/>
            <w:textAlignment w:val="auto"/>
            <w:rPr>
              <w:sz w:val="32"/>
              <w:szCs w:val="32"/>
            </w:rPr>
          </w:pPr>
          <w:r>
            <w:rPr>
              <w:sz w:val="32"/>
              <w:szCs w:val="32"/>
            </w:rPr>
            <w:fldChar w:fldCharType="begin"/>
          </w:r>
          <w:r>
            <w:rPr>
              <w:sz w:val="32"/>
              <w:szCs w:val="32"/>
            </w:rPr>
            <w:instrText xml:space="preserve"> HYPERLINK \l _Toc6180 </w:instrText>
          </w:r>
          <w:r>
            <w:rPr>
              <w:sz w:val="32"/>
              <w:szCs w:val="32"/>
            </w:rPr>
            <w:fldChar w:fldCharType="separate"/>
          </w:r>
          <w:r>
            <w:rPr>
              <w:rFonts w:hint="eastAsia" w:ascii="楷体_GB2312" w:hAnsi="楷体_GB2312" w:eastAsia="楷体_GB2312" w:cs="楷体_GB2312"/>
              <w:bCs w:val="0"/>
              <w:sz w:val="32"/>
              <w:szCs w:val="32"/>
            </w:rPr>
            <w:t>（一）参考</w:t>
          </w:r>
          <w:r>
            <w:rPr>
              <w:rFonts w:hint="default" w:ascii="Times New Roman" w:hAnsi="Times New Roman" w:eastAsia="楷体_GB2312" w:cs="Times New Roman"/>
              <w:bCs w:val="0"/>
              <w:sz w:val="32"/>
              <w:szCs w:val="32"/>
            </w:rPr>
            <w:t>I</w:t>
          </w:r>
          <w:r>
            <w:rPr>
              <w:rFonts w:hint="eastAsia" w:ascii="楷体_GB2312" w:hAnsi="楷体_GB2312" w:eastAsia="楷体_GB2312" w:cs="楷体_GB2312"/>
              <w:bCs w:val="0"/>
              <w:sz w:val="32"/>
              <w:szCs w:val="32"/>
            </w:rPr>
            <w:t>/</w:t>
          </w:r>
          <w:r>
            <w:rPr>
              <w:rFonts w:hint="default" w:ascii="Times New Roman" w:hAnsi="Times New Roman" w:eastAsia="楷体_GB2312" w:cs="Times New Roman"/>
              <w:bCs w:val="0"/>
              <w:sz w:val="32"/>
              <w:szCs w:val="32"/>
            </w:rPr>
            <w:t>O</w:t>
          </w:r>
          <w:r>
            <w:rPr>
              <w:rFonts w:hint="eastAsia" w:ascii="楷体_GB2312" w:hAnsi="楷体_GB2312" w:eastAsia="楷体_GB2312" w:cs="楷体_GB2312"/>
              <w:bCs w:val="0"/>
              <w:sz w:val="32"/>
              <w:szCs w:val="32"/>
            </w:rPr>
            <w:t>表（以赛场设备实际接线为准）</w:t>
          </w:r>
          <w:r>
            <w:rPr>
              <w:sz w:val="32"/>
              <w:szCs w:val="32"/>
            </w:rPr>
            <w:tab/>
          </w:r>
          <w:r>
            <w:rPr>
              <w:sz w:val="32"/>
              <w:szCs w:val="32"/>
            </w:rPr>
            <w:fldChar w:fldCharType="begin"/>
          </w:r>
          <w:r>
            <w:rPr>
              <w:sz w:val="32"/>
              <w:szCs w:val="32"/>
            </w:rPr>
            <w:instrText xml:space="preserve"> PAGEREF _Toc6180 \h </w:instrText>
          </w:r>
          <w:r>
            <w:rPr>
              <w:sz w:val="32"/>
              <w:szCs w:val="32"/>
            </w:rPr>
            <w:fldChar w:fldCharType="separate"/>
          </w:r>
          <w:r>
            <w:rPr>
              <w:sz w:val="32"/>
              <w:szCs w:val="32"/>
            </w:rPr>
            <w:t xml:space="preserve">- </w:t>
          </w:r>
          <w:r>
            <w:rPr>
              <w:rFonts w:hint="default" w:ascii="Times New Roman" w:hAnsi="Times New Roman" w:cs="Times New Roman"/>
              <w:sz w:val="32"/>
              <w:szCs w:val="32"/>
            </w:rPr>
            <w:t>12</w:t>
          </w:r>
          <w:r>
            <w:rPr>
              <w:sz w:val="32"/>
              <w:szCs w:val="32"/>
            </w:rPr>
            <w:t xml:space="preserve"> -</w:t>
          </w:r>
          <w:r>
            <w:rPr>
              <w:sz w:val="32"/>
              <w:szCs w:val="32"/>
            </w:rPr>
            <w:fldChar w:fldCharType="end"/>
          </w:r>
          <w:r>
            <w:rPr>
              <w:sz w:val="32"/>
              <w:szCs w:val="32"/>
            </w:rPr>
            <w:fldChar w:fldCharType="end"/>
          </w:r>
        </w:p>
        <w:p w14:paraId="3BB75930">
          <w:pPr>
            <w:pStyle w:val="11"/>
            <w:keepNext w:val="0"/>
            <w:keepLines w:val="0"/>
            <w:pageBreakBefore w:val="0"/>
            <w:widowControl w:val="0"/>
            <w:tabs>
              <w:tab w:val="right" w:leader="dot" w:pos="9140"/>
            </w:tabs>
            <w:kinsoku/>
            <w:wordWrap/>
            <w:overflowPunct/>
            <w:topLinePunct w:val="0"/>
            <w:autoSpaceDE/>
            <w:autoSpaceDN/>
            <w:bidi w:val="0"/>
            <w:adjustRightInd/>
            <w:snapToGrid/>
            <w:spacing w:line="560" w:lineRule="exact"/>
            <w:textAlignment w:val="auto"/>
          </w:pPr>
          <w:r>
            <w:rPr>
              <w:sz w:val="32"/>
              <w:szCs w:val="32"/>
            </w:rPr>
            <w:fldChar w:fldCharType="begin"/>
          </w:r>
          <w:r>
            <w:rPr>
              <w:sz w:val="32"/>
              <w:szCs w:val="32"/>
            </w:rPr>
            <w:instrText xml:space="preserve"> HYPERLINK \l _Toc14065 </w:instrText>
          </w:r>
          <w:r>
            <w:rPr>
              <w:sz w:val="32"/>
              <w:szCs w:val="32"/>
            </w:rPr>
            <w:fldChar w:fldCharType="separate"/>
          </w:r>
          <w:r>
            <w:rPr>
              <w:rFonts w:hint="eastAsia" w:ascii="楷体_GB2312" w:hAnsi="楷体_GB2312" w:eastAsia="楷体_GB2312" w:cs="楷体_GB2312"/>
              <w:bCs w:val="0"/>
              <w:sz w:val="32"/>
              <w:szCs w:val="32"/>
            </w:rPr>
            <w:t>（二）接线图</w:t>
          </w:r>
          <w:r>
            <w:rPr>
              <w:sz w:val="32"/>
              <w:szCs w:val="32"/>
            </w:rPr>
            <w:tab/>
          </w:r>
          <w:r>
            <w:rPr>
              <w:sz w:val="32"/>
              <w:szCs w:val="32"/>
            </w:rPr>
            <w:fldChar w:fldCharType="begin"/>
          </w:r>
          <w:r>
            <w:rPr>
              <w:sz w:val="32"/>
              <w:szCs w:val="32"/>
            </w:rPr>
            <w:instrText xml:space="preserve"> PAGEREF _Toc14065 \h </w:instrText>
          </w:r>
          <w:r>
            <w:rPr>
              <w:sz w:val="32"/>
              <w:szCs w:val="32"/>
            </w:rPr>
            <w:fldChar w:fldCharType="separate"/>
          </w:r>
          <w:r>
            <w:rPr>
              <w:sz w:val="32"/>
              <w:szCs w:val="32"/>
            </w:rPr>
            <w:t xml:space="preserve">- </w:t>
          </w:r>
          <w:r>
            <w:rPr>
              <w:rFonts w:hint="default" w:ascii="Times New Roman" w:hAnsi="Times New Roman" w:cs="Times New Roman"/>
              <w:sz w:val="32"/>
              <w:szCs w:val="32"/>
            </w:rPr>
            <w:t>17</w:t>
          </w:r>
          <w:r>
            <w:rPr>
              <w:sz w:val="32"/>
              <w:szCs w:val="32"/>
            </w:rPr>
            <w:t xml:space="preserve"> -</w:t>
          </w:r>
          <w:r>
            <w:rPr>
              <w:sz w:val="32"/>
              <w:szCs w:val="32"/>
            </w:rPr>
            <w:fldChar w:fldCharType="end"/>
          </w:r>
          <w:r>
            <w:rPr>
              <w:sz w:val="32"/>
              <w:szCs w:val="32"/>
            </w:rPr>
            <w:fldChar w:fldCharType="end"/>
          </w:r>
        </w:p>
        <w:p w14:paraId="3C041CDF">
          <w:pPr>
            <w:jc w:val="center"/>
          </w:pPr>
          <w:r>
            <w:rPr>
              <w:b/>
              <w:sz w:val="28"/>
              <w:szCs w:val="28"/>
            </w:rPr>
            <w:fldChar w:fldCharType="end"/>
          </w:r>
        </w:p>
      </w:sdtContent>
    </w:sdt>
    <w:p w14:paraId="5969B897">
      <w:pPr>
        <w:rPr>
          <w:rFonts w:hint="eastAsia" w:ascii="黑体" w:hAnsi="黑体" w:eastAsia="黑体" w:cs="黑体"/>
          <w:sz w:val="32"/>
          <w:szCs w:val="32"/>
        </w:rPr>
      </w:pPr>
    </w:p>
    <w:p w14:paraId="03B4FF4D">
      <w:pPr>
        <w:ind w:firstLine="640" w:firstLineChars="200"/>
        <w:outlineLvl w:val="0"/>
        <w:rPr>
          <w:rFonts w:hint="eastAsia" w:ascii="黑体" w:hAnsi="黑体" w:eastAsia="黑体" w:cs="黑体"/>
          <w:sz w:val="32"/>
          <w:szCs w:val="32"/>
        </w:rPr>
        <w:sectPr>
          <w:footerReference r:id="rId4" w:type="default"/>
          <w:pgSz w:w="11906" w:h="16838"/>
          <w:pgMar w:top="1440" w:right="1349" w:bottom="1440" w:left="1417" w:header="851" w:footer="992" w:gutter="0"/>
          <w:pgNumType w:fmt="numberInDash" w:start="1"/>
          <w:cols w:space="425" w:num="1"/>
          <w:docGrid w:type="lines" w:linePitch="312" w:charSpace="0"/>
        </w:sectPr>
      </w:pPr>
      <w:bookmarkStart w:id="5" w:name="_Toc23448"/>
    </w:p>
    <w:p w14:paraId="5FA1BF2D">
      <w:pPr>
        <w:ind w:firstLine="640" w:firstLineChars="200"/>
        <w:outlineLvl w:val="0"/>
        <w:rPr>
          <w:rFonts w:hint="eastAsia" w:ascii="黑体" w:hAnsi="黑体" w:eastAsia="黑体" w:cs="黑体"/>
          <w:sz w:val="32"/>
          <w:szCs w:val="32"/>
        </w:rPr>
      </w:pPr>
      <w:r>
        <w:rPr>
          <w:rFonts w:hint="eastAsia" w:ascii="黑体" w:hAnsi="黑体" w:eastAsia="黑体" w:cs="黑体"/>
          <w:sz w:val="32"/>
          <w:szCs w:val="32"/>
        </w:rPr>
        <w:t>一、技术描述</w:t>
      </w:r>
      <w:bookmarkEnd w:id="4"/>
      <w:bookmarkEnd w:id="5"/>
      <w:bookmarkStart w:id="6" w:name="_Toc144198121"/>
    </w:p>
    <w:p w14:paraId="5B30187B">
      <w:pPr>
        <w:pStyle w:val="3"/>
        <w:spacing w:before="0" w:after="0" w:line="560" w:lineRule="exact"/>
        <w:ind w:firstLine="640" w:firstLineChars="200"/>
        <w:rPr>
          <w:rFonts w:hint="eastAsia" w:ascii="楷体_GB2312" w:hAnsi="楷体_GB2312" w:eastAsia="楷体_GB2312" w:cs="楷体_GB2312"/>
          <w:b w:val="0"/>
          <w:bCs w:val="0"/>
        </w:rPr>
      </w:pPr>
      <w:bookmarkStart w:id="7" w:name="_Toc32166"/>
      <w:r>
        <w:rPr>
          <w:rFonts w:hint="eastAsia" w:ascii="楷体_GB2312" w:hAnsi="楷体_GB2312" w:eastAsia="楷体_GB2312" w:cs="楷体_GB2312"/>
          <w:b w:val="0"/>
          <w:bCs w:val="0"/>
        </w:rPr>
        <w:t>（一）项目概要</w:t>
      </w:r>
      <w:bookmarkEnd w:id="6"/>
      <w:bookmarkEnd w:id="7"/>
    </w:p>
    <w:p w14:paraId="4EC2B476">
      <w:pPr>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机电一体化技术综合应用机械、电气、气动液压、计算机及数字化生产等技术，涵盖自动化设备的设计、安装、调试、维护及优化。其中，计算机技术主要包括</w:t>
      </w:r>
      <w:r>
        <w:rPr>
          <w:rFonts w:hint="default" w:ascii="Times New Roman" w:hAnsi="Times New Roman" w:eastAsia="仿宋_GB2312" w:cs="Times New Roman"/>
          <w:sz w:val="32"/>
          <w:szCs w:val="32"/>
        </w:rPr>
        <w:t>PLC</w:t>
      </w:r>
      <w:r>
        <w:rPr>
          <w:rFonts w:hint="eastAsia" w:ascii="仿宋_GB2312" w:hAnsi="仿宋_GB2312" w:eastAsia="仿宋_GB2312" w:cs="仿宋_GB2312"/>
          <w:sz w:val="32"/>
          <w:szCs w:val="32"/>
        </w:rPr>
        <w:t>编程、工业通信等，实现设备、系统之间的高效协同。</w:t>
      </w:r>
    </w:p>
    <w:p w14:paraId="3FFB295E">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机电一体化赛项以《电工国家职业标准》高级工（三级）为基础，结合现代工业自动化发展趋势，融入智能控制、工业网络等技术内容，重点考察选手的工程实践能力。围绕真实工作过程、任务和要求设计竞赛内容：竞赛任务围绕真实工业场景设计，包括：</w:t>
      </w:r>
      <w:r>
        <w:rPr>
          <w:rFonts w:hint="default" w:ascii="Times New Roman" w:hAnsi="Times New Roman" w:eastAsia="仿宋_GB2312" w:cs="Times New Roman"/>
          <w:sz w:val="32"/>
          <w:szCs w:val="32"/>
        </w:rPr>
        <w:t>PLC</w:t>
      </w:r>
      <w:r>
        <w:rPr>
          <w:rFonts w:hint="eastAsia" w:ascii="仿宋_GB2312" w:hAnsi="仿宋_GB2312" w:eastAsia="仿宋_GB2312" w:cs="仿宋_GB2312"/>
          <w:sz w:val="32"/>
          <w:szCs w:val="32"/>
        </w:rPr>
        <w:t>控制系统设计与开发、</w:t>
      </w:r>
      <w:r>
        <w:rPr>
          <w:rFonts w:hint="default" w:ascii="Times New Roman" w:hAnsi="Times New Roman" w:eastAsia="仿宋_GB2312" w:cs="Times New Roman"/>
          <w:sz w:val="32"/>
          <w:szCs w:val="32"/>
        </w:rPr>
        <w:t>CAD</w:t>
      </w:r>
      <w:r>
        <w:rPr>
          <w:rFonts w:hint="eastAsia" w:ascii="仿宋_GB2312" w:hAnsi="仿宋_GB2312" w:eastAsia="仿宋_GB2312" w:cs="仿宋_GB2312"/>
          <w:sz w:val="32"/>
          <w:szCs w:val="32"/>
        </w:rPr>
        <w:t>工程制图、气动液压系统应用、运动控制技术实现、自动化系统程序编写以及上位机软件开发等核心技术理论知识，同时具备工业控制系统编程开发、电气设备安装与接线、自动化系统调试优化及日常维护管理等实践操作能力。</w:t>
      </w:r>
    </w:p>
    <w:p w14:paraId="6C7922D1">
      <w:pPr>
        <w:pStyle w:val="3"/>
        <w:spacing w:before="0" w:after="0" w:line="560" w:lineRule="exact"/>
        <w:ind w:firstLine="640" w:firstLineChars="200"/>
        <w:rPr>
          <w:rFonts w:hint="eastAsia" w:ascii="楷体_GB2312" w:hAnsi="楷体_GB2312" w:eastAsia="楷体_GB2312" w:cs="楷体_GB2312"/>
          <w:b w:val="0"/>
          <w:bCs w:val="0"/>
          <w:shd w:val="clear" w:color="auto" w:fill="FFFFFF"/>
        </w:rPr>
      </w:pPr>
      <w:bookmarkStart w:id="8" w:name="_Toc6712"/>
      <w:bookmarkStart w:id="9" w:name="_Toc144198122"/>
      <w:r>
        <w:rPr>
          <w:rFonts w:hint="eastAsia" w:ascii="楷体_GB2312" w:hAnsi="楷体_GB2312" w:eastAsia="楷体_GB2312" w:cs="楷体_GB2312"/>
          <w:b w:val="0"/>
          <w:bCs w:val="0"/>
        </w:rPr>
        <w:t>（二）基本知识与能力要求</w:t>
      </w:r>
      <w:bookmarkEnd w:id="8"/>
      <w:bookmarkEnd w:id="9"/>
    </w:p>
    <w:p w14:paraId="040EF104">
      <w:pPr>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本项目以世界技能大赛技术标准为基准，采用理论考核（</w:t>
      </w:r>
      <w:r>
        <w:rPr>
          <w:rFonts w:hint="default" w:ascii="Times New Roman" w:hAnsi="Times New Roman" w:eastAsia="仿宋_GB2312" w:cs="Times New Roman"/>
          <w:sz w:val="32"/>
          <w:szCs w:val="32"/>
        </w:rPr>
        <w:t>30</w:t>
      </w:r>
      <w:r>
        <w:rPr>
          <w:rFonts w:hint="eastAsia" w:ascii="仿宋_GB2312" w:hAnsi="仿宋_GB2312" w:eastAsia="仿宋_GB2312" w:cs="仿宋_GB2312"/>
          <w:sz w:val="32"/>
          <w:szCs w:val="32"/>
        </w:rPr>
        <w:t>%）与实操考核（</w:t>
      </w:r>
      <w:r>
        <w:rPr>
          <w:rFonts w:hint="default" w:ascii="Times New Roman" w:hAnsi="Times New Roman" w:eastAsia="仿宋_GB2312" w:cs="Times New Roman"/>
          <w:sz w:val="32"/>
          <w:szCs w:val="32"/>
        </w:rPr>
        <w:t>70</w:t>
      </w:r>
      <w:r>
        <w:rPr>
          <w:rFonts w:hint="eastAsia" w:ascii="仿宋_GB2312" w:hAnsi="仿宋_GB2312" w:eastAsia="仿宋_GB2312" w:cs="仿宋_GB2312"/>
          <w:sz w:val="32"/>
          <w:szCs w:val="32"/>
        </w:rPr>
        <w:t>%）相结合的评分体系。竞赛内容设计旨在全面评估选手的专业技能与职业素养，重点考察选手电气安全操作、电气工具操作、机电设备安装、机电一体化控制系统设计、机电一体化控制程序编制、故障检查与排除等方面的技术能力。</w:t>
      </w:r>
    </w:p>
    <w:p w14:paraId="6F699F8F">
      <w:pPr>
        <w:pStyle w:val="2"/>
        <w:spacing w:before="0" w:after="0" w:line="560" w:lineRule="exact"/>
        <w:ind w:firstLine="640" w:firstLineChars="200"/>
        <w:rPr>
          <w:rFonts w:hint="eastAsia" w:ascii="黑体" w:hAnsi="黑体" w:eastAsia="黑体" w:cs="黑体"/>
          <w:b w:val="0"/>
          <w:bCs w:val="0"/>
          <w:szCs w:val="32"/>
        </w:rPr>
      </w:pPr>
      <w:bookmarkStart w:id="10" w:name="_Toc20674"/>
      <w:bookmarkStart w:id="11" w:name="_Toc144198123"/>
      <w:r>
        <w:rPr>
          <w:rFonts w:hint="eastAsia" w:ascii="黑体" w:hAnsi="黑体" w:eastAsia="黑体" w:cs="黑体"/>
          <w:b w:val="0"/>
          <w:bCs w:val="0"/>
          <w:szCs w:val="32"/>
        </w:rPr>
        <w:t>二、试题与评判标准</w:t>
      </w:r>
      <w:bookmarkEnd w:id="10"/>
      <w:bookmarkEnd w:id="11"/>
      <w:r>
        <w:rPr>
          <w:rFonts w:hint="eastAsia" w:ascii="黑体" w:hAnsi="黑体" w:eastAsia="黑体" w:cs="黑体"/>
          <w:b w:val="0"/>
          <w:bCs w:val="0"/>
          <w:szCs w:val="32"/>
        </w:rPr>
        <w:t xml:space="preserve"> </w:t>
      </w:r>
    </w:p>
    <w:p w14:paraId="421B1EB8">
      <w:pPr>
        <w:pStyle w:val="3"/>
        <w:spacing w:before="0" w:after="0" w:line="560" w:lineRule="exact"/>
        <w:ind w:firstLine="640" w:firstLineChars="200"/>
        <w:rPr>
          <w:rFonts w:hint="eastAsia" w:ascii="楷体_GB2312" w:hAnsi="楷体_GB2312" w:eastAsia="楷体_GB2312" w:cs="楷体_GB2312"/>
          <w:b w:val="0"/>
          <w:bCs w:val="0"/>
        </w:rPr>
      </w:pPr>
      <w:bookmarkStart w:id="12" w:name="_Toc144198124"/>
      <w:bookmarkStart w:id="13" w:name="_Toc2834"/>
      <w:r>
        <w:rPr>
          <w:rFonts w:hint="eastAsia" w:ascii="楷体_GB2312" w:hAnsi="楷体_GB2312" w:eastAsia="楷体_GB2312" w:cs="楷体_GB2312"/>
          <w:b w:val="0"/>
          <w:bCs w:val="0"/>
        </w:rPr>
        <w:t>（一）</w:t>
      </w:r>
      <w:bookmarkEnd w:id="12"/>
      <w:r>
        <w:rPr>
          <w:rFonts w:hint="eastAsia" w:ascii="楷体_GB2312" w:hAnsi="楷体_GB2312" w:eastAsia="楷体_GB2312" w:cs="楷体_GB2312"/>
          <w:b w:val="0"/>
          <w:bCs w:val="0"/>
        </w:rPr>
        <w:t>竞赛内容</w:t>
      </w:r>
      <w:bookmarkEnd w:id="13"/>
      <w:r>
        <w:rPr>
          <w:rFonts w:hint="eastAsia" w:ascii="楷体_GB2312" w:hAnsi="楷体_GB2312" w:eastAsia="楷体_GB2312" w:cs="楷体_GB2312"/>
          <w:b w:val="0"/>
          <w:bCs w:val="0"/>
        </w:rPr>
        <w:t xml:space="preserve"> </w:t>
      </w:r>
    </w:p>
    <w:p w14:paraId="47EA0E43">
      <w:pPr>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本项目以“亚龙</w:t>
      </w:r>
      <w:r>
        <w:rPr>
          <w:rFonts w:hint="default" w:ascii="Times New Roman" w:hAnsi="Times New Roman" w:eastAsia="仿宋_GB2312" w:cs="Times New Roman"/>
          <w:sz w:val="32"/>
          <w:szCs w:val="32"/>
        </w:rPr>
        <w:t>YL</w:t>
      </w:r>
      <w:r>
        <w:rPr>
          <w:rFonts w:hint="eastAsia" w:ascii="仿宋_GB2312" w:hAnsi="仿宋_GB2312" w:eastAsia="仿宋_GB2312" w:cs="仿宋_GB2312"/>
          <w:sz w:val="32"/>
          <w:szCs w:val="32"/>
        </w:rPr>
        <w:t>-</w:t>
      </w:r>
      <w:r>
        <w:rPr>
          <w:rFonts w:hint="default" w:ascii="Times New Roman" w:hAnsi="Times New Roman" w:eastAsia="仿宋_GB2312" w:cs="Times New Roman"/>
          <w:sz w:val="32"/>
          <w:szCs w:val="32"/>
        </w:rPr>
        <w:t>335B</w:t>
      </w:r>
      <w:r>
        <w:rPr>
          <w:rFonts w:hint="eastAsia" w:ascii="仿宋_GB2312" w:hAnsi="仿宋_GB2312" w:eastAsia="仿宋_GB2312" w:cs="仿宋_GB2312"/>
          <w:sz w:val="32"/>
          <w:szCs w:val="32"/>
        </w:rPr>
        <w:t>自动生产线实训考核装置”的为载体如图</w:t>
      </w:r>
      <w:r>
        <w:rPr>
          <w:rFonts w:hint="default" w:ascii="Times New Roman" w:hAnsi="Times New Roman" w:eastAsia="仿宋_GB2312" w:cs="Times New Roman"/>
          <w:sz w:val="32"/>
          <w:szCs w:val="32"/>
        </w:rPr>
        <w:t>1</w:t>
      </w:r>
      <w:r>
        <w:rPr>
          <w:rFonts w:hint="eastAsia" w:ascii="仿宋_GB2312" w:hAnsi="仿宋_GB2312" w:eastAsia="仿宋_GB2312" w:cs="仿宋_GB2312"/>
          <w:sz w:val="32"/>
          <w:szCs w:val="32"/>
        </w:rPr>
        <w:t>所示，由供料、加工、装配、输送、分拣五个单元组成。参赛队在规定时间内，根据任务书的要求完成设备部分机型部件的安装、部分控制装置及检测元件的安装和布线、控制系统功能实现、电气装置故障检测等比赛内容。本次考核将在整机</w:t>
      </w:r>
      <w:r>
        <w:rPr>
          <w:rFonts w:hint="default" w:ascii="Times New Roman" w:hAnsi="Times New Roman" w:eastAsia="仿宋_GB2312" w:cs="Times New Roman"/>
          <w:sz w:val="32"/>
          <w:szCs w:val="32"/>
        </w:rPr>
        <w:t>5</w:t>
      </w:r>
      <w:r>
        <w:rPr>
          <w:rFonts w:hint="eastAsia" w:ascii="仿宋_GB2312" w:hAnsi="仿宋_GB2312" w:eastAsia="仿宋_GB2312" w:cs="仿宋_GB2312"/>
          <w:sz w:val="32"/>
          <w:szCs w:val="32"/>
        </w:rPr>
        <w:t>个单元中选取</w:t>
      </w:r>
      <w:r>
        <w:rPr>
          <w:rFonts w:hint="default" w:ascii="Times New Roman" w:hAnsi="Times New Roman" w:eastAsia="仿宋_GB2312" w:cs="Times New Roman"/>
          <w:sz w:val="32"/>
          <w:szCs w:val="32"/>
        </w:rPr>
        <w:t>1</w:t>
      </w:r>
      <w:r>
        <w:rPr>
          <w:rFonts w:hint="eastAsia" w:ascii="仿宋_GB2312" w:hAnsi="仿宋_GB2312" w:eastAsia="仿宋_GB2312" w:cs="仿宋_GB2312"/>
          <w:sz w:val="32"/>
          <w:szCs w:val="32"/>
        </w:rPr>
        <w:t>-</w:t>
      </w:r>
      <w:r>
        <w:rPr>
          <w:rFonts w:hint="default" w:ascii="Times New Roman" w:hAnsi="Times New Roman" w:eastAsia="仿宋_GB2312" w:cs="Times New Roman"/>
          <w:sz w:val="32"/>
          <w:szCs w:val="32"/>
        </w:rPr>
        <w:t>3</w:t>
      </w:r>
      <w:r>
        <w:rPr>
          <w:rFonts w:hint="eastAsia" w:ascii="仿宋_GB2312" w:hAnsi="仿宋_GB2312" w:eastAsia="仿宋_GB2312" w:cs="仿宋_GB2312"/>
          <w:sz w:val="32"/>
          <w:szCs w:val="32"/>
        </w:rPr>
        <w:t>个单元进行考核。</w:t>
      </w:r>
    </w:p>
    <w:p w14:paraId="7932015E">
      <w:pPr>
        <w:ind w:firstLine="640" w:firstLineChars="200"/>
        <w:jc w:val="center"/>
        <w:rPr>
          <w:rFonts w:hint="eastAsia" w:ascii="仿宋_GB2312" w:hAnsi="仿宋_GB2312" w:eastAsia="仿宋_GB2312" w:cs="仿宋_GB2312"/>
          <w:sz w:val="24"/>
        </w:rPr>
      </w:pPr>
      <w:r>
        <w:rPr>
          <w:rFonts w:hint="eastAsia" w:ascii="仿宋" w:hAnsi="仿宋" w:eastAsia="仿宋" w:cs="仿宋"/>
          <w:sz w:val="32"/>
          <w:szCs w:val="32"/>
        </w:rPr>
        <w:drawing>
          <wp:inline distT="0" distB="0" distL="0" distR="0">
            <wp:extent cx="5768340" cy="3284220"/>
            <wp:effectExtent l="0" t="0" r="3810" b="0"/>
            <wp:docPr id="144917210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172104" name="图片 2"/>
                    <pic:cNvPicPr>
                      <a:picLocks noChangeAspect="1" noChangeArrowheads="1"/>
                    </pic:cNvPicPr>
                  </pic:nvPicPr>
                  <pic:blipFill>
                    <a:blip r:embed="rId7" cstate="print">
                      <a:extLst>
                        <a:ext uri="{28A0092B-C50C-407E-A947-70E740481C1C}">
                          <a14:useLocalDpi xmlns:a14="http://schemas.microsoft.com/office/drawing/2010/main" val="0"/>
                        </a:ext>
                      </a:extLst>
                    </a:blip>
                    <a:srcRect t="5753"/>
                    <a:stretch>
                      <a:fillRect/>
                    </a:stretch>
                  </pic:blipFill>
                  <pic:spPr>
                    <a:xfrm>
                      <a:off x="0" y="0"/>
                      <a:ext cx="5768340" cy="3284220"/>
                    </a:xfrm>
                    <a:prstGeom prst="rect">
                      <a:avLst/>
                    </a:prstGeom>
                    <a:noFill/>
                    <a:ln>
                      <a:noFill/>
                    </a:ln>
                  </pic:spPr>
                </pic:pic>
              </a:graphicData>
            </a:graphic>
          </wp:inline>
        </w:drawing>
      </w:r>
    </w:p>
    <w:p w14:paraId="0E6B7BF9">
      <w:pPr>
        <w:ind w:firstLine="640" w:firstLineChars="200"/>
        <w:jc w:val="center"/>
        <w:rPr>
          <w:rFonts w:hint="eastAsia" w:ascii="仿宋_GB2312" w:hAnsi="仿宋_GB2312" w:eastAsia="仿宋_GB2312" w:cs="仿宋_GB2312"/>
          <w:sz w:val="24"/>
        </w:rPr>
      </w:pPr>
      <w:r>
        <w:rPr>
          <w:rFonts w:hint="eastAsia" w:ascii="仿宋" w:hAnsi="仿宋" w:eastAsia="仿宋" w:cs="仿宋"/>
          <w:sz w:val="32"/>
          <w:szCs w:val="32"/>
        </w:rPr>
        <w:drawing>
          <wp:inline distT="0" distB="0" distL="0" distR="0">
            <wp:extent cx="4084320" cy="3230880"/>
            <wp:effectExtent l="0" t="0" r="0" b="7620"/>
            <wp:docPr id="32978850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788507" name="图片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4084320" cy="3230880"/>
                    </a:xfrm>
                    <a:prstGeom prst="rect">
                      <a:avLst/>
                    </a:prstGeom>
                    <a:noFill/>
                    <a:ln>
                      <a:noFill/>
                    </a:ln>
                  </pic:spPr>
                </pic:pic>
              </a:graphicData>
            </a:graphic>
          </wp:inline>
        </w:drawing>
      </w:r>
    </w:p>
    <w:p w14:paraId="4C7FA6A5">
      <w:pPr>
        <w:ind w:firstLine="640" w:firstLineChars="200"/>
        <w:jc w:val="cente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图</w:t>
      </w:r>
      <w:r>
        <w:rPr>
          <w:rFonts w:hint="default" w:ascii="Times New Roman" w:hAnsi="Times New Roman" w:eastAsia="仿宋_GB2312" w:cs="Times New Roman"/>
          <w:sz w:val="32"/>
          <w:szCs w:val="32"/>
        </w:rPr>
        <w:t>1</w:t>
      </w:r>
      <w:r>
        <w:rPr>
          <w:rFonts w:hint="eastAsia" w:ascii="仿宋_GB2312" w:hAnsi="仿宋_GB2312" w:eastAsia="仿宋_GB2312" w:cs="仿宋_GB2312"/>
          <w:sz w:val="32"/>
          <w:szCs w:val="32"/>
        </w:rPr>
        <w:t xml:space="preserve"> 机电一体化竞赛项目设备平台（</w:t>
      </w:r>
      <w:r>
        <w:rPr>
          <w:rFonts w:hint="default" w:ascii="Times New Roman" w:hAnsi="Times New Roman" w:eastAsia="仿宋_GB2312" w:cs="Times New Roman"/>
          <w:sz w:val="32"/>
          <w:szCs w:val="32"/>
        </w:rPr>
        <w:t>YL</w:t>
      </w:r>
      <w:r>
        <w:rPr>
          <w:rFonts w:hint="eastAsia" w:ascii="仿宋_GB2312" w:hAnsi="仿宋_GB2312" w:eastAsia="仿宋_GB2312" w:cs="仿宋_GB2312"/>
          <w:sz w:val="32"/>
          <w:szCs w:val="32"/>
        </w:rPr>
        <w:t>-</w:t>
      </w:r>
      <w:r>
        <w:rPr>
          <w:rFonts w:hint="default" w:ascii="Times New Roman" w:hAnsi="Times New Roman" w:eastAsia="仿宋_GB2312" w:cs="Times New Roman"/>
          <w:sz w:val="32"/>
          <w:szCs w:val="32"/>
        </w:rPr>
        <w:t>335B</w:t>
      </w:r>
      <w:r>
        <w:rPr>
          <w:rFonts w:hint="eastAsia" w:ascii="仿宋_GB2312" w:hAnsi="仿宋_GB2312" w:eastAsia="仿宋_GB2312" w:cs="仿宋_GB2312"/>
          <w:sz w:val="32"/>
          <w:szCs w:val="32"/>
        </w:rPr>
        <w:t>）</w:t>
      </w:r>
    </w:p>
    <w:p w14:paraId="5828E1B4">
      <w:pPr>
        <w:pStyle w:val="3"/>
        <w:spacing w:before="0" w:after="0" w:line="560" w:lineRule="exact"/>
        <w:ind w:firstLine="640" w:firstLineChars="200"/>
        <w:rPr>
          <w:rFonts w:hint="eastAsia" w:ascii="楷体_GB2312" w:hAnsi="楷体_GB2312" w:eastAsia="楷体_GB2312" w:cs="楷体_GB2312"/>
          <w:b w:val="0"/>
          <w:bCs w:val="0"/>
        </w:rPr>
      </w:pPr>
      <w:bookmarkStart w:id="14" w:name="_Toc31306"/>
      <w:bookmarkStart w:id="15" w:name="_Toc144198125"/>
      <w:r>
        <w:rPr>
          <w:rFonts w:hint="eastAsia" w:ascii="楷体_GB2312" w:hAnsi="楷体_GB2312" w:eastAsia="楷体_GB2312" w:cs="楷体_GB2312"/>
          <w:b w:val="0"/>
          <w:bCs w:val="0"/>
        </w:rPr>
        <w:t>（二）命题方式</w:t>
      </w:r>
      <w:bookmarkEnd w:id="14"/>
      <w:bookmarkEnd w:id="15"/>
      <w:r>
        <w:rPr>
          <w:rFonts w:hint="eastAsia" w:ascii="楷体_GB2312" w:hAnsi="楷体_GB2312" w:eastAsia="楷体_GB2312" w:cs="楷体_GB2312"/>
          <w:b w:val="0"/>
          <w:bCs w:val="0"/>
        </w:rPr>
        <w:t xml:space="preserve"> </w:t>
      </w:r>
    </w:p>
    <w:p w14:paraId="3367A775">
      <w:pPr>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本次竞赛命题参照世界技能大赛及全国技能大赛模式，机电一体化世赛评分标准要求为主，结合《电工》（</w:t>
      </w:r>
      <w:r>
        <w:rPr>
          <w:rFonts w:hint="default" w:ascii="Times New Roman" w:hAnsi="Times New Roman" w:eastAsia="仿宋_GB2312" w:cs="Times New Roman"/>
          <w:sz w:val="32"/>
          <w:szCs w:val="32"/>
        </w:rPr>
        <w:t>2018</w:t>
      </w:r>
      <w:r>
        <w:rPr>
          <w:rFonts w:hint="eastAsia" w:ascii="仿宋_GB2312" w:hAnsi="仿宋_GB2312" w:eastAsia="仿宋_GB2312" w:cs="仿宋_GB2312"/>
          <w:sz w:val="32"/>
          <w:szCs w:val="32"/>
        </w:rPr>
        <w:t>年版）职业技能标准高级技能（三级）要求及电气自动化职业发展需求。</w:t>
      </w:r>
    </w:p>
    <w:p w14:paraId="2A901104">
      <w:pPr>
        <w:tabs>
          <w:tab w:val="right" w:leader="dot" w:pos="8317"/>
        </w:tabs>
        <w:spacing w:before="37" w:line="560" w:lineRule="exact"/>
        <w:ind w:firstLine="640" w:firstLineChars="200"/>
        <w:rPr>
          <w:rFonts w:hint="eastAsia" w:ascii="仿宋_GB2312" w:hAnsi="仿宋_GB2312" w:eastAsia="仿宋_GB2312" w:cs="仿宋_GB2312"/>
          <w:sz w:val="32"/>
          <w:szCs w:val="32"/>
        </w:rPr>
      </w:pPr>
      <w:r>
        <w:rPr>
          <w:rFonts w:hint="default" w:ascii="Times New Roman" w:hAnsi="Times New Roman" w:eastAsia="仿宋_GB2312" w:cs="Times New Roman"/>
          <w:sz w:val="32"/>
          <w:szCs w:val="32"/>
        </w:rPr>
        <w:t>1</w:t>
      </w:r>
      <w:r>
        <w:rPr>
          <w:rFonts w:hint="eastAsia" w:ascii="仿宋_GB2312" w:hAnsi="仿宋_GB2312" w:eastAsia="仿宋_GB2312" w:cs="仿宋_GB2312"/>
          <w:sz w:val="32"/>
          <w:szCs w:val="32"/>
        </w:rPr>
        <w:t>.比赛时间及试题具体内容</w:t>
      </w:r>
    </w:p>
    <w:p w14:paraId="73E9944D">
      <w:pPr>
        <w:tabs>
          <w:tab w:val="right" w:leader="dot" w:pos="8317"/>
        </w:tabs>
        <w:spacing w:before="37"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大赛分理论知识和实际操作两轮进行。比赛成绩均按百分制记分。分别按理论知识</w:t>
      </w:r>
      <w:r>
        <w:rPr>
          <w:rFonts w:hint="default" w:ascii="Times New Roman" w:hAnsi="Times New Roman" w:eastAsia="仿宋_GB2312" w:cs="Times New Roman"/>
          <w:sz w:val="32"/>
          <w:szCs w:val="32"/>
        </w:rPr>
        <w:t>30</w:t>
      </w:r>
      <w:r>
        <w:rPr>
          <w:rFonts w:hint="eastAsia" w:ascii="仿宋_GB2312" w:hAnsi="仿宋_GB2312" w:eastAsia="仿宋_GB2312" w:cs="仿宋_GB2312"/>
          <w:sz w:val="32"/>
          <w:szCs w:val="32"/>
        </w:rPr>
        <w:t>%和实际操作</w:t>
      </w:r>
      <w:r>
        <w:rPr>
          <w:rFonts w:hint="default" w:ascii="Times New Roman" w:hAnsi="Times New Roman" w:eastAsia="仿宋_GB2312" w:cs="Times New Roman"/>
          <w:sz w:val="32"/>
          <w:szCs w:val="32"/>
        </w:rPr>
        <w:t>70</w:t>
      </w:r>
      <w:r>
        <w:rPr>
          <w:rFonts w:hint="eastAsia" w:ascii="仿宋_GB2312" w:hAnsi="仿宋_GB2312" w:eastAsia="仿宋_GB2312" w:cs="仿宋_GB2312"/>
          <w:sz w:val="32"/>
          <w:szCs w:val="32"/>
        </w:rPr>
        <w:t>%的比例综合计算。比赛名次按综合总分由高向低依次排定。总分相同时，以实际操作考分高者优先。</w:t>
      </w:r>
    </w:p>
    <w:p w14:paraId="62EB439C">
      <w:pPr>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w:t>
      </w:r>
      <w:r>
        <w:rPr>
          <w:rFonts w:hint="default" w:ascii="Times New Roman" w:hAnsi="Times New Roman" w:eastAsia="仿宋_GB2312" w:cs="Times New Roman"/>
          <w:sz w:val="32"/>
          <w:szCs w:val="32"/>
        </w:rPr>
        <w:t>1</w:t>
      </w:r>
      <w:r>
        <w:rPr>
          <w:rFonts w:hint="eastAsia" w:ascii="仿宋_GB2312" w:hAnsi="仿宋_GB2312" w:eastAsia="仿宋_GB2312" w:cs="仿宋_GB2312"/>
          <w:sz w:val="32"/>
          <w:szCs w:val="32"/>
        </w:rPr>
        <w:t>）竞赛安排</w:t>
      </w:r>
    </w:p>
    <w:p w14:paraId="768D9867">
      <w:pPr>
        <w:pStyle w:val="22"/>
        <w:spacing w:line="560" w:lineRule="exact"/>
        <w:ind w:firstLine="64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竞赛为单人赛，比赛先进行理论考核，理论考核成绩前</w:t>
      </w:r>
      <w:r>
        <w:rPr>
          <w:rFonts w:hint="default" w:ascii="Times New Roman" w:hAnsi="Times New Roman" w:eastAsia="仿宋_GB2312" w:cs="Times New Roman"/>
          <w:sz w:val="32"/>
          <w:szCs w:val="32"/>
        </w:rPr>
        <w:t>20</w:t>
      </w:r>
      <w:r>
        <w:rPr>
          <w:rFonts w:hint="eastAsia" w:ascii="仿宋_GB2312" w:hAnsi="仿宋_GB2312" w:eastAsia="仿宋_GB2312" w:cs="仿宋_GB2312"/>
          <w:sz w:val="32"/>
          <w:szCs w:val="32"/>
        </w:rPr>
        <w:t>名选手进入实操考核。</w:t>
      </w:r>
    </w:p>
    <w:p w14:paraId="311C945D">
      <w:pPr>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w:t>
      </w:r>
      <w:r>
        <w:rPr>
          <w:rFonts w:hint="default" w:ascii="Times New Roman" w:hAnsi="Times New Roman" w:eastAsia="仿宋_GB2312" w:cs="Times New Roman"/>
          <w:sz w:val="32"/>
          <w:szCs w:val="32"/>
        </w:rPr>
        <w:t>2</w:t>
      </w:r>
      <w:r>
        <w:rPr>
          <w:rFonts w:hint="eastAsia" w:ascii="仿宋_GB2312" w:hAnsi="仿宋_GB2312" w:eastAsia="仿宋_GB2312" w:cs="仿宋_GB2312"/>
          <w:sz w:val="32"/>
          <w:szCs w:val="32"/>
        </w:rPr>
        <w:t>）试题</w:t>
      </w:r>
    </w:p>
    <w:p w14:paraId="307491D2">
      <w:pPr>
        <w:pStyle w:val="22"/>
        <w:spacing w:line="560" w:lineRule="exact"/>
        <w:ind w:firstLine="960" w:firstLineChars="300"/>
        <w:rPr>
          <w:rFonts w:hint="eastAsia" w:ascii="仿宋_GB2312" w:hAnsi="仿宋_GB2312" w:eastAsia="仿宋_GB2312" w:cs="仿宋_GB2312"/>
          <w:sz w:val="32"/>
          <w:szCs w:val="32"/>
        </w:rPr>
      </w:pPr>
      <w:r>
        <w:rPr>
          <w:rFonts w:hint="default" w:ascii="Times New Roman" w:hAnsi="Times New Roman" w:eastAsia="仿宋_GB2312" w:cs="Times New Roman"/>
          <w:sz w:val="32"/>
          <w:szCs w:val="32"/>
        </w:rPr>
        <w:t>1</w:t>
      </w:r>
      <w:r>
        <w:rPr>
          <w:rFonts w:hint="eastAsia" w:ascii="仿宋_GB2312" w:hAnsi="仿宋_GB2312" w:eastAsia="仿宋_GB2312" w:cs="仿宋_GB2312"/>
          <w:sz w:val="32"/>
          <w:szCs w:val="32"/>
        </w:rPr>
        <w:t>）理论考核</w:t>
      </w:r>
    </w:p>
    <w:p w14:paraId="030AFD8F">
      <w:pPr>
        <w:pStyle w:val="22"/>
        <w:spacing w:line="560" w:lineRule="exact"/>
        <w:ind w:firstLine="64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考核内容参考《国家职业技能标准-电工》（</w:t>
      </w:r>
      <w:r>
        <w:rPr>
          <w:rFonts w:hint="default" w:ascii="Times New Roman" w:hAnsi="Times New Roman" w:eastAsia="仿宋_GB2312" w:cs="Times New Roman"/>
          <w:sz w:val="32"/>
          <w:szCs w:val="32"/>
        </w:rPr>
        <w:t>2018</w:t>
      </w:r>
      <w:r>
        <w:rPr>
          <w:rFonts w:hint="eastAsia" w:ascii="仿宋_GB2312" w:hAnsi="仿宋_GB2312" w:eastAsia="仿宋_GB2312" w:cs="仿宋_GB2312"/>
          <w:sz w:val="32"/>
          <w:szCs w:val="32"/>
        </w:rPr>
        <w:t>年版）高级工等级命题。其中单项选择题</w:t>
      </w:r>
      <w:r>
        <w:rPr>
          <w:rFonts w:hint="default" w:ascii="Times New Roman" w:hAnsi="Times New Roman" w:eastAsia="仿宋_GB2312" w:cs="Times New Roman"/>
          <w:sz w:val="32"/>
          <w:szCs w:val="32"/>
        </w:rPr>
        <w:t>80</w:t>
      </w:r>
      <w:r>
        <w:rPr>
          <w:rFonts w:hint="eastAsia" w:ascii="仿宋_GB2312" w:hAnsi="仿宋_GB2312" w:eastAsia="仿宋_GB2312" w:cs="仿宋_GB2312"/>
          <w:sz w:val="32"/>
          <w:szCs w:val="32"/>
        </w:rPr>
        <w:t>题，每题</w:t>
      </w:r>
      <w:r>
        <w:rPr>
          <w:rFonts w:hint="default" w:ascii="Times New Roman" w:hAnsi="Times New Roman" w:eastAsia="仿宋_GB2312" w:cs="Times New Roman"/>
          <w:sz w:val="32"/>
          <w:szCs w:val="32"/>
        </w:rPr>
        <w:t>1</w:t>
      </w:r>
      <w:r>
        <w:rPr>
          <w:rFonts w:hint="eastAsia" w:ascii="仿宋_GB2312" w:hAnsi="仿宋_GB2312" w:eastAsia="仿宋_GB2312" w:cs="仿宋_GB2312"/>
          <w:sz w:val="32"/>
          <w:szCs w:val="32"/>
        </w:rPr>
        <w:t>分，判断题</w:t>
      </w:r>
      <w:r>
        <w:rPr>
          <w:rFonts w:hint="default" w:ascii="Times New Roman" w:hAnsi="Times New Roman" w:eastAsia="仿宋_GB2312" w:cs="Times New Roman"/>
          <w:sz w:val="32"/>
          <w:szCs w:val="32"/>
        </w:rPr>
        <w:t>20</w:t>
      </w:r>
      <w:r>
        <w:rPr>
          <w:rFonts w:hint="eastAsia" w:ascii="仿宋_GB2312" w:hAnsi="仿宋_GB2312" w:eastAsia="仿宋_GB2312" w:cs="仿宋_GB2312"/>
          <w:sz w:val="32"/>
          <w:szCs w:val="32"/>
        </w:rPr>
        <w:t>题，每题</w:t>
      </w:r>
      <w:r>
        <w:rPr>
          <w:rFonts w:hint="default" w:ascii="Times New Roman" w:hAnsi="Times New Roman" w:eastAsia="仿宋_GB2312" w:cs="Times New Roman"/>
          <w:sz w:val="32"/>
          <w:szCs w:val="32"/>
        </w:rPr>
        <w:t>1</w:t>
      </w:r>
      <w:r>
        <w:rPr>
          <w:rFonts w:hint="eastAsia" w:ascii="仿宋_GB2312" w:hAnsi="仿宋_GB2312" w:eastAsia="仿宋_GB2312" w:cs="仿宋_GB2312"/>
          <w:sz w:val="32"/>
          <w:szCs w:val="32"/>
        </w:rPr>
        <w:t>分。</w:t>
      </w:r>
    </w:p>
    <w:p w14:paraId="49651C87">
      <w:pPr>
        <w:pStyle w:val="22"/>
        <w:spacing w:line="560" w:lineRule="exact"/>
        <w:ind w:firstLine="960" w:firstLineChars="300"/>
        <w:rPr>
          <w:rFonts w:hint="eastAsia" w:ascii="仿宋_GB2312" w:hAnsi="仿宋_GB2312" w:eastAsia="仿宋_GB2312" w:cs="仿宋_GB2312"/>
          <w:sz w:val="32"/>
          <w:szCs w:val="32"/>
        </w:rPr>
      </w:pPr>
      <w:r>
        <w:rPr>
          <w:rFonts w:hint="default" w:ascii="Times New Roman" w:hAnsi="Times New Roman" w:eastAsia="仿宋_GB2312" w:cs="Times New Roman"/>
          <w:sz w:val="32"/>
          <w:szCs w:val="32"/>
        </w:rPr>
        <w:t>2</w:t>
      </w:r>
      <w:r>
        <w:rPr>
          <w:rFonts w:hint="eastAsia" w:ascii="仿宋_GB2312" w:hAnsi="仿宋_GB2312" w:eastAsia="仿宋_GB2312" w:cs="仿宋_GB2312"/>
          <w:sz w:val="32"/>
          <w:szCs w:val="32"/>
        </w:rPr>
        <w:t>）实操考核采用工艺评价与功能评价相结合、能力评价与职业素养评价相结合的方式进行。实操竞赛时间</w:t>
      </w:r>
      <w:r>
        <w:rPr>
          <w:rFonts w:hint="default" w:ascii="Times New Roman" w:hAnsi="Times New Roman" w:eastAsia="仿宋_GB2312" w:cs="Times New Roman"/>
          <w:sz w:val="32"/>
          <w:szCs w:val="32"/>
        </w:rPr>
        <w:t>150</w:t>
      </w:r>
      <w:r>
        <w:rPr>
          <w:rFonts w:hint="eastAsia" w:ascii="仿宋_GB2312" w:hAnsi="仿宋_GB2312" w:eastAsia="仿宋_GB2312" w:cs="仿宋_GB2312"/>
          <w:sz w:val="32"/>
          <w:szCs w:val="32"/>
        </w:rPr>
        <w:t>-</w:t>
      </w:r>
      <w:r>
        <w:rPr>
          <w:rFonts w:hint="default" w:ascii="Times New Roman" w:hAnsi="Times New Roman" w:eastAsia="仿宋_GB2312" w:cs="Times New Roman"/>
          <w:sz w:val="32"/>
          <w:szCs w:val="32"/>
        </w:rPr>
        <w:t>180</w:t>
      </w:r>
      <w:r>
        <w:rPr>
          <w:rFonts w:hint="eastAsia" w:ascii="仿宋_GB2312" w:hAnsi="仿宋_GB2312" w:eastAsia="仿宋_GB2312" w:cs="仿宋_GB2312"/>
          <w:sz w:val="32"/>
          <w:szCs w:val="32"/>
        </w:rPr>
        <w:t>分钟（具体考核时长另行通知），具体实操考核任务及分数权重参见表</w:t>
      </w:r>
      <w:r>
        <w:rPr>
          <w:rFonts w:hint="default" w:ascii="Times New Roman" w:hAnsi="Times New Roman" w:eastAsia="仿宋_GB2312" w:cs="Times New Roman"/>
          <w:sz w:val="32"/>
          <w:szCs w:val="32"/>
        </w:rPr>
        <w:t>1</w:t>
      </w:r>
      <w:r>
        <w:rPr>
          <w:rFonts w:hint="eastAsia" w:ascii="仿宋_GB2312" w:hAnsi="仿宋_GB2312" w:eastAsia="仿宋_GB2312" w:cs="仿宋_GB2312"/>
          <w:sz w:val="32"/>
          <w:szCs w:val="32"/>
        </w:rPr>
        <w:t>。</w:t>
      </w:r>
    </w:p>
    <w:p w14:paraId="124B0E50">
      <w:pPr>
        <w:pStyle w:val="22"/>
        <w:spacing w:line="560" w:lineRule="exact"/>
        <w:ind w:firstLine="960" w:firstLineChars="300"/>
        <w:rPr>
          <w:rFonts w:hint="eastAsia" w:ascii="仿宋_GB2312" w:hAnsi="仿宋_GB2312" w:eastAsia="仿宋_GB2312" w:cs="仿宋_GB2312"/>
          <w:sz w:val="32"/>
          <w:szCs w:val="32"/>
        </w:rPr>
      </w:pPr>
    </w:p>
    <w:p w14:paraId="5474CBB7">
      <w:pPr>
        <w:pStyle w:val="22"/>
        <w:spacing w:line="560" w:lineRule="exact"/>
        <w:ind w:firstLine="960" w:firstLineChars="300"/>
        <w:rPr>
          <w:rFonts w:hint="eastAsia" w:ascii="仿宋_GB2312" w:hAnsi="仿宋_GB2312" w:eastAsia="仿宋_GB2312" w:cs="仿宋_GB2312"/>
          <w:sz w:val="32"/>
          <w:szCs w:val="32"/>
        </w:rPr>
      </w:pPr>
    </w:p>
    <w:p w14:paraId="727D0347">
      <w:pPr>
        <w:pStyle w:val="22"/>
        <w:spacing w:line="560" w:lineRule="exact"/>
        <w:ind w:firstLine="960" w:firstLineChars="300"/>
        <w:rPr>
          <w:rFonts w:hint="eastAsia" w:ascii="仿宋_GB2312" w:hAnsi="仿宋_GB2312" w:eastAsia="仿宋_GB2312" w:cs="仿宋_GB2312"/>
          <w:sz w:val="32"/>
          <w:szCs w:val="32"/>
        </w:rPr>
      </w:pPr>
    </w:p>
    <w:p w14:paraId="5DADA499">
      <w:pPr>
        <w:pStyle w:val="22"/>
        <w:spacing w:line="560" w:lineRule="exact"/>
        <w:ind w:firstLine="960" w:firstLineChars="300"/>
        <w:rPr>
          <w:rFonts w:hint="eastAsia" w:ascii="仿宋_GB2312" w:hAnsi="仿宋_GB2312" w:eastAsia="仿宋_GB2312" w:cs="仿宋_GB2312"/>
          <w:sz w:val="32"/>
          <w:szCs w:val="32"/>
        </w:rPr>
      </w:pPr>
    </w:p>
    <w:p w14:paraId="596478E2">
      <w:pPr>
        <w:spacing w:line="560" w:lineRule="exact"/>
        <w:jc w:val="cente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表</w:t>
      </w:r>
      <w:r>
        <w:rPr>
          <w:rFonts w:hint="default" w:ascii="Times New Roman" w:hAnsi="Times New Roman" w:eastAsia="仿宋_GB2312" w:cs="Times New Roman"/>
          <w:sz w:val="28"/>
          <w:szCs w:val="28"/>
        </w:rPr>
        <w:t>1</w:t>
      </w:r>
      <w:r>
        <w:rPr>
          <w:rFonts w:hint="eastAsia" w:ascii="仿宋_GB2312" w:hAnsi="仿宋_GB2312" w:eastAsia="仿宋_GB2312" w:cs="仿宋_GB2312"/>
          <w:sz w:val="28"/>
          <w:szCs w:val="28"/>
        </w:rPr>
        <w:t xml:space="preserve"> 赛操竞赛任务、时间及分数权重</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5"/>
        <w:gridCol w:w="1418"/>
        <w:gridCol w:w="4961"/>
        <w:gridCol w:w="1318"/>
      </w:tblGrid>
      <w:tr w14:paraId="7EBF96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25" w:type="dxa"/>
          </w:tcPr>
          <w:p w14:paraId="7E7E5DCD">
            <w:pPr>
              <w:jc w:val="center"/>
              <w:rPr>
                <w:rFonts w:hint="eastAsia" w:asciiTheme="minorEastAsia" w:hAnsiTheme="minorEastAsia" w:cstheme="minorEastAsia"/>
                <w:b/>
                <w:bCs/>
                <w:sz w:val="24"/>
              </w:rPr>
            </w:pPr>
            <w:r>
              <w:rPr>
                <w:rFonts w:hint="eastAsia" w:asciiTheme="minorEastAsia" w:hAnsiTheme="minorEastAsia" w:cstheme="minorEastAsia"/>
                <w:b/>
                <w:bCs/>
                <w:sz w:val="24"/>
              </w:rPr>
              <w:t>序号</w:t>
            </w:r>
          </w:p>
        </w:tc>
        <w:tc>
          <w:tcPr>
            <w:tcW w:w="1418" w:type="dxa"/>
          </w:tcPr>
          <w:p w14:paraId="50E16A4C">
            <w:pPr>
              <w:jc w:val="center"/>
              <w:rPr>
                <w:rFonts w:hint="eastAsia" w:asciiTheme="minorEastAsia" w:hAnsiTheme="minorEastAsia" w:cstheme="minorEastAsia"/>
                <w:b/>
                <w:bCs/>
                <w:sz w:val="24"/>
              </w:rPr>
            </w:pPr>
            <w:r>
              <w:rPr>
                <w:rFonts w:hint="eastAsia" w:asciiTheme="minorEastAsia" w:hAnsiTheme="minorEastAsia" w:cstheme="minorEastAsia"/>
                <w:b/>
                <w:bCs/>
                <w:sz w:val="24"/>
              </w:rPr>
              <w:t>竞赛任务</w:t>
            </w:r>
          </w:p>
        </w:tc>
        <w:tc>
          <w:tcPr>
            <w:tcW w:w="4961" w:type="dxa"/>
          </w:tcPr>
          <w:p w14:paraId="72B7C3F1">
            <w:pPr>
              <w:jc w:val="center"/>
              <w:rPr>
                <w:rFonts w:hint="eastAsia" w:asciiTheme="minorEastAsia" w:hAnsiTheme="minorEastAsia" w:cstheme="minorEastAsia"/>
                <w:b/>
                <w:bCs/>
                <w:sz w:val="24"/>
              </w:rPr>
            </w:pPr>
            <w:r>
              <w:rPr>
                <w:rFonts w:hint="eastAsia" w:asciiTheme="minorEastAsia" w:hAnsiTheme="minorEastAsia" w:cstheme="minorEastAsia"/>
                <w:b/>
                <w:bCs/>
                <w:sz w:val="24"/>
              </w:rPr>
              <w:t>考核内容</w:t>
            </w:r>
          </w:p>
        </w:tc>
        <w:tc>
          <w:tcPr>
            <w:tcW w:w="1318" w:type="dxa"/>
          </w:tcPr>
          <w:p w14:paraId="0EE4E8B1">
            <w:pPr>
              <w:jc w:val="center"/>
              <w:rPr>
                <w:rFonts w:hint="eastAsia" w:asciiTheme="minorEastAsia" w:hAnsiTheme="minorEastAsia" w:cstheme="minorEastAsia"/>
                <w:b/>
                <w:bCs/>
                <w:sz w:val="24"/>
              </w:rPr>
            </w:pPr>
            <w:r>
              <w:rPr>
                <w:rFonts w:hint="eastAsia" w:asciiTheme="minorEastAsia" w:hAnsiTheme="minorEastAsia" w:cstheme="minorEastAsia"/>
                <w:b/>
                <w:bCs/>
                <w:sz w:val="24"/>
              </w:rPr>
              <w:t>权重比例</w:t>
            </w:r>
          </w:p>
        </w:tc>
      </w:tr>
      <w:tr w14:paraId="5CF479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87" w:hRule="atLeast"/>
          <w:jc w:val="center"/>
        </w:trPr>
        <w:tc>
          <w:tcPr>
            <w:tcW w:w="825" w:type="dxa"/>
          </w:tcPr>
          <w:p w14:paraId="17075CC2">
            <w:pPr>
              <w:jc w:val="center"/>
              <w:rPr>
                <w:rFonts w:hint="eastAsia" w:asciiTheme="minorEastAsia" w:hAnsiTheme="minorEastAsia" w:cstheme="minorEastAsia"/>
                <w:sz w:val="24"/>
              </w:rPr>
            </w:pPr>
          </w:p>
          <w:p w14:paraId="74B1442F">
            <w:pPr>
              <w:jc w:val="center"/>
              <w:rPr>
                <w:rFonts w:hint="eastAsia" w:asciiTheme="minorEastAsia" w:hAnsiTheme="minorEastAsia" w:cstheme="minorEastAsia"/>
                <w:sz w:val="24"/>
              </w:rPr>
            </w:pPr>
          </w:p>
          <w:p w14:paraId="21FC212E">
            <w:pPr>
              <w:rPr>
                <w:rFonts w:hint="eastAsia" w:asciiTheme="minorEastAsia" w:hAnsiTheme="minorEastAsia" w:cstheme="minorEastAsia"/>
                <w:sz w:val="24"/>
              </w:rPr>
            </w:pPr>
          </w:p>
          <w:p w14:paraId="107E2EA9">
            <w:pPr>
              <w:jc w:val="center"/>
              <w:rPr>
                <w:rFonts w:hint="eastAsia" w:asciiTheme="minorEastAsia" w:hAnsiTheme="minorEastAsia" w:cstheme="minorEastAsia"/>
                <w:sz w:val="24"/>
              </w:rPr>
            </w:pPr>
            <w:r>
              <w:rPr>
                <w:rFonts w:hint="default" w:ascii="Times New Roman" w:hAnsi="Times New Roman" w:cs="Times New Roman"/>
                <w:sz w:val="24"/>
              </w:rPr>
              <w:t>1</w:t>
            </w:r>
          </w:p>
          <w:p w14:paraId="4523E403">
            <w:pPr>
              <w:rPr>
                <w:rFonts w:hint="eastAsia" w:asciiTheme="minorEastAsia" w:hAnsiTheme="minorEastAsia" w:cstheme="minorEastAsia"/>
                <w:sz w:val="24"/>
              </w:rPr>
            </w:pPr>
          </w:p>
          <w:p w14:paraId="016A8FC7">
            <w:pPr>
              <w:jc w:val="center"/>
              <w:rPr>
                <w:rFonts w:hint="eastAsia" w:asciiTheme="minorEastAsia" w:hAnsiTheme="minorEastAsia" w:cstheme="minorEastAsia"/>
                <w:sz w:val="24"/>
              </w:rPr>
            </w:pPr>
          </w:p>
        </w:tc>
        <w:tc>
          <w:tcPr>
            <w:tcW w:w="1418" w:type="dxa"/>
          </w:tcPr>
          <w:p w14:paraId="41824AF8">
            <w:pPr>
              <w:jc w:val="center"/>
              <w:rPr>
                <w:rFonts w:hint="eastAsia" w:asciiTheme="minorEastAsia" w:hAnsiTheme="minorEastAsia" w:cstheme="minorEastAsia"/>
                <w:kern w:val="0"/>
                <w:sz w:val="24"/>
              </w:rPr>
            </w:pPr>
          </w:p>
          <w:p w14:paraId="0C6751A9">
            <w:pPr>
              <w:rPr>
                <w:rFonts w:hint="eastAsia" w:asciiTheme="minorEastAsia" w:hAnsiTheme="minorEastAsia" w:cstheme="minorEastAsia"/>
                <w:kern w:val="0"/>
                <w:sz w:val="24"/>
              </w:rPr>
            </w:pPr>
          </w:p>
          <w:p w14:paraId="214C34FF">
            <w:pPr>
              <w:jc w:val="center"/>
              <w:rPr>
                <w:rFonts w:hint="eastAsia" w:asciiTheme="minorEastAsia" w:hAnsiTheme="minorEastAsia" w:cstheme="minorEastAsia"/>
                <w:kern w:val="0"/>
                <w:sz w:val="24"/>
              </w:rPr>
            </w:pPr>
            <w:r>
              <w:rPr>
                <w:rFonts w:hint="eastAsia" w:asciiTheme="minorEastAsia" w:hAnsiTheme="minorEastAsia" w:cstheme="minorEastAsia"/>
                <w:kern w:val="0"/>
                <w:sz w:val="24"/>
              </w:rPr>
              <w:t>机械机</w:t>
            </w:r>
          </w:p>
          <w:p w14:paraId="1BA60D20">
            <w:pPr>
              <w:jc w:val="center"/>
              <w:rPr>
                <w:rFonts w:hint="eastAsia" w:asciiTheme="minorEastAsia" w:hAnsiTheme="minorEastAsia" w:cstheme="minorEastAsia"/>
                <w:kern w:val="0"/>
                <w:sz w:val="24"/>
              </w:rPr>
            </w:pPr>
            <w:r>
              <w:rPr>
                <w:rFonts w:hint="eastAsia" w:asciiTheme="minorEastAsia" w:hAnsiTheme="minorEastAsia" w:cstheme="minorEastAsia"/>
                <w:kern w:val="0"/>
                <w:sz w:val="24"/>
              </w:rPr>
              <w:t>构安装</w:t>
            </w:r>
          </w:p>
        </w:tc>
        <w:tc>
          <w:tcPr>
            <w:tcW w:w="4961" w:type="dxa"/>
            <w:vAlign w:val="center"/>
          </w:tcPr>
          <w:p w14:paraId="0A05CCC5">
            <w:pPr>
              <w:jc w:val="left"/>
              <w:rPr>
                <w:rFonts w:hint="eastAsia" w:asciiTheme="minorEastAsia" w:hAnsiTheme="minorEastAsia" w:cstheme="minorEastAsia"/>
                <w:kern w:val="0"/>
                <w:sz w:val="24"/>
              </w:rPr>
            </w:pPr>
            <w:r>
              <w:rPr>
                <w:rFonts w:asciiTheme="minorEastAsia" w:hAnsiTheme="minorEastAsia" w:cstheme="minorEastAsia"/>
                <w:kern w:val="0"/>
                <w:sz w:val="24"/>
              </w:rPr>
              <w:t>工作组织与管理</w:t>
            </w:r>
            <w:r>
              <w:rPr>
                <w:rFonts w:hint="eastAsia" w:asciiTheme="minorEastAsia" w:hAnsiTheme="minorEastAsia" w:cstheme="minorEastAsia"/>
                <w:kern w:val="0"/>
                <w:sz w:val="24"/>
              </w:rPr>
              <w:t>；</w:t>
            </w:r>
          </w:p>
          <w:p w14:paraId="678B994F">
            <w:pPr>
              <w:jc w:val="left"/>
              <w:rPr>
                <w:rFonts w:hint="eastAsia" w:asciiTheme="minorEastAsia" w:hAnsiTheme="minorEastAsia" w:cstheme="minorEastAsia"/>
                <w:kern w:val="0"/>
                <w:sz w:val="24"/>
              </w:rPr>
            </w:pPr>
            <w:r>
              <w:rPr>
                <w:rFonts w:asciiTheme="minorEastAsia" w:hAnsiTheme="minorEastAsia" w:cstheme="minorEastAsia"/>
                <w:kern w:val="0"/>
                <w:sz w:val="24"/>
              </w:rPr>
              <w:t>按图纸完成机械结构组装，确保定位精度与机构自由度</w:t>
            </w:r>
            <w:r>
              <w:rPr>
                <w:rFonts w:hint="eastAsia" w:asciiTheme="minorEastAsia" w:hAnsiTheme="minorEastAsia" w:cstheme="minorEastAsia"/>
                <w:kern w:val="0"/>
                <w:sz w:val="24"/>
              </w:rPr>
              <w:t>；</w:t>
            </w:r>
          </w:p>
          <w:p w14:paraId="5EC6C57B">
            <w:pPr>
              <w:jc w:val="left"/>
              <w:rPr>
                <w:rFonts w:hint="eastAsia" w:asciiTheme="minorEastAsia" w:hAnsiTheme="minorEastAsia" w:cstheme="minorEastAsia"/>
                <w:kern w:val="0"/>
                <w:sz w:val="24"/>
              </w:rPr>
            </w:pPr>
            <w:r>
              <w:rPr>
                <w:rFonts w:asciiTheme="minorEastAsia" w:hAnsiTheme="minorEastAsia" w:cstheme="minorEastAsia"/>
                <w:kern w:val="0"/>
                <w:sz w:val="24"/>
              </w:rPr>
              <w:t>工具设备规范使用（</w:t>
            </w:r>
            <w:r>
              <w:rPr>
                <w:rFonts w:hint="default" w:ascii="Times New Roman" w:hAnsi="Times New Roman" w:cs="Times New Roman"/>
                <w:kern w:val="0"/>
                <w:sz w:val="24"/>
              </w:rPr>
              <w:t>5S</w:t>
            </w:r>
            <w:r>
              <w:rPr>
                <w:rFonts w:asciiTheme="minorEastAsia" w:hAnsiTheme="minorEastAsia" w:cstheme="minorEastAsia"/>
                <w:kern w:val="0"/>
                <w:sz w:val="24"/>
              </w:rPr>
              <w:t>管理）</w:t>
            </w:r>
            <w:r>
              <w:rPr>
                <w:rFonts w:hint="eastAsia" w:asciiTheme="minorEastAsia" w:hAnsiTheme="minorEastAsia" w:cstheme="minorEastAsia"/>
                <w:kern w:val="0"/>
                <w:sz w:val="24"/>
              </w:rPr>
              <w:t>；</w:t>
            </w:r>
          </w:p>
          <w:p w14:paraId="4C523BD9">
            <w:pPr>
              <w:jc w:val="left"/>
              <w:rPr>
                <w:rFonts w:hint="eastAsia" w:asciiTheme="minorEastAsia" w:hAnsiTheme="minorEastAsia" w:cstheme="minorEastAsia"/>
                <w:kern w:val="0"/>
                <w:sz w:val="24"/>
              </w:rPr>
            </w:pPr>
            <w:r>
              <w:rPr>
                <w:rFonts w:hint="eastAsia" w:asciiTheme="minorEastAsia" w:hAnsiTheme="minorEastAsia" w:cstheme="minorEastAsia"/>
                <w:kern w:val="0"/>
                <w:sz w:val="24"/>
              </w:rPr>
              <w:t>安全防护措施落实；</w:t>
            </w:r>
          </w:p>
        </w:tc>
        <w:tc>
          <w:tcPr>
            <w:tcW w:w="1318" w:type="dxa"/>
            <w:vAlign w:val="center"/>
          </w:tcPr>
          <w:p w14:paraId="09CEC8A8">
            <w:pPr>
              <w:spacing w:line="280" w:lineRule="exact"/>
              <w:jc w:val="center"/>
              <w:rPr>
                <w:rFonts w:hint="eastAsia" w:asciiTheme="minorEastAsia" w:hAnsiTheme="minorEastAsia" w:cstheme="minorEastAsia"/>
                <w:kern w:val="0"/>
                <w:sz w:val="24"/>
              </w:rPr>
            </w:pPr>
            <w:r>
              <w:rPr>
                <w:rFonts w:hint="default" w:ascii="Times New Roman" w:hAnsi="Times New Roman" w:cs="Times New Roman"/>
                <w:kern w:val="0"/>
                <w:sz w:val="24"/>
              </w:rPr>
              <w:t>20</w:t>
            </w:r>
          </w:p>
        </w:tc>
      </w:tr>
      <w:tr w14:paraId="02B8AC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94" w:hRule="atLeast"/>
          <w:jc w:val="center"/>
        </w:trPr>
        <w:tc>
          <w:tcPr>
            <w:tcW w:w="825" w:type="dxa"/>
          </w:tcPr>
          <w:p w14:paraId="17DE7879">
            <w:pPr>
              <w:jc w:val="center"/>
              <w:rPr>
                <w:rFonts w:hint="eastAsia" w:asciiTheme="minorEastAsia" w:hAnsiTheme="minorEastAsia" w:cstheme="minorEastAsia"/>
                <w:sz w:val="24"/>
              </w:rPr>
            </w:pPr>
          </w:p>
          <w:p w14:paraId="0FB6F008">
            <w:pPr>
              <w:jc w:val="center"/>
              <w:rPr>
                <w:rFonts w:hint="eastAsia" w:asciiTheme="minorEastAsia" w:hAnsiTheme="minorEastAsia" w:cstheme="minorEastAsia"/>
                <w:sz w:val="24"/>
              </w:rPr>
            </w:pPr>
          </w:p>
          <w:p w14:paraId="0104EBF0">
            <w:pPr>
              <w:jc w:val="center"/>
              <w:rPr>
                <w:rFonts w:hint="eastAsia" w:asciiTheme="minorEastAsia" w:hAnsiTheme="minorEastAsia" w:cstheme="minorEastAsia"/>
                <w:sz w:val="24"/>
              </w:rPr>
            </w:pPr>
            <w:r>
              <w:rPr>
                <w:rFonts w:hint="default" w:ascii="Times New Roman" w:hAnsi="Times New Roman" w:cs="Times New Roman"/>
                <w:sz w:val="24"/>
              </w:rPr>
              <w:t>2</w:t>
            </w:r>
          </w:p>
        </w:tc>
        <w:tc>
          <w:tcPr>
            <w:tcW w:w="1418" w:type="dxa"/>
          </w:tcPr>
          <w:p w14:paraId="059396F1">
            <w:pPr>
              <w:jc w:val="center"/>
              <w:rPr>
                <w:rFonts w:hint="eastAsia" w:asciiTheme="minorEastAsia" w:hAnsiTheme="minorEastAsia" w:cstheme="minorEastAsia"/>
                <w:kern w:val="0"/>
                <w:sz w:val="24"/>
              </w:rPr>
            </w:pPr>
          </w:p>
          <w:p w14:paraId="3F14B9BE">
            <w:pPr>
              <w:jc w:val="center"/>
              <w:rPr>
                <w:rFonts w:hint="eastAsia" w:asciiTheme="minorEastAsia" w:hAnsiTheme="minorEastAsia" w:cstheme="minorEastAsia"/>
                <w:kern w:val="0"/>
                <w:sz w:val="24"/>
              </w:rPr>
            </w:pPr>
            <w:r>
              <w:rPr>
                <w:rFonts w:asciiTheme="minorEastAsia" w:hAnsiTheme="minorEastAsia" w:cstheme="minorEastAsia"/>
                <w:kern w:val="0"/>
                <w:sz w:val="24"/>
              </w:rPr>
              <w:t>控制装置</w:t>
            </w:r>
          </w:p>
          <w:p w14:paraId="7403944D">
            <w:pPr>
              <w:jc w:val="center"/>
              <w:rPr>
                <w:rFonts w:hint="eastAsia" w:asciiTheme="minorEastAsia" w:hAnsiTheme="minorEastAsia" w:cstheme="minorEastAsia"/>
                <w:kern w:val="0"/>
                <w:sz w:val="24"/>
              </w:rPr>
            </w:pPr>
            <w:r>
              <w:rPr>
                <w:rFonts w:asciiTheme="minorEastAsia" w:hAnsiTheme="minorEastAsia" w:cstheme="minorEastAsia"/>
                <w:kern w:val="0"/>
                <w:sz w:val="24"/>
              </w:rPr>
              <w:t>安装</w:t>
            </w:r>
            <w:r>
              <w:rPr>
                <w:rFonts w:hint="eastAsia" w:asciiTheme="minorEastAsia" w:hAnsiTheme="minorEastAsia" w:cstheme="minorEastAsia"/>
                <w:kern w:val="0"/>
                <w:sz w:val="24"/>
              </w:rPr>
              <w:t>及电</w:t>
            </w:r>
          </w:p>
          <w:p w14:paraId="34DC0B63">
            <w:pPr>
              <w:jc w:val="center"/>
              <w:rPr>
                <w:rFonts w:hint="eastAsia" w:asciiTheme="minorEastAsia" w:hAnsiTheme="minorEastAsia" w:cstheme="minorEastAsia"/>
                <w:kern w:val="0"/>
                <w:sz w:val="24"/>
              </w:rPr>
            </w:pPr>
            <w:r>
              <w:rPr>
                <w:rFonts w:hint="eastAsia" w:asciiTheme="minorEastAsia" w:hAnsiTheme="minorEastAsia" w:cstheme="minorEastAsia"/>
                <w:kern w:val="0"/>
                <w:sz w:val="24"/>
              </w:rPr>
              <w:t>路设计</w:t>
            </w:r>
          </w:p>
        </w:tc>
        <w:tc>
          <w:tcPr>
            <w:tcW w:w="4961" w:type="dxa"/>
            <w:vAlign w:val="center"/>
          </w:tcPr>
          <w:p w14:paraId="6F96A74A">
            <w:pPr>
              <w:jc w:val="left"/>
              <w:rPr>
                <w:rFonts w:hint="eastAsia" w:asciiTheme="minorEastAsia" w:hAnsiTheme="minorEastAsia" w:cstheme="minorEastAsia"/>
                <w:kern w:val="0"/>
                <w:sz w:val="24"/>
              </w:rPr>
            </w:pPr>
            <w:r>
              <w:rPr>
                <w:rFonts w:hint="eastAsia" w:asciiTheme="minorEastAsia" w:hAnsiTheme="minorEastAsia" w:cstheme="minorEastAsia"/>
                <w:kern w:val="0"/>
                <w:sz w:val="24"/>
              </w:rPr>
              <w:t>机电一体化控制系统的组装及调试；</w:t>
            </w:r>
          </w:p>
          <w:p w14:paraId="019CC456">
            <w:pPr>
              <w:jc w:val="left"/>
              <w:rPr>
                <w:rFonts w:hint="eastAsia" w:asciiTheme="minorEastAsia" w:hAnsiTheme="minorEastAsia" w:cstheme="minorEastAsia"/>
                <w:kern w:val="0"/>
                <w:sz w:val="24"/>
              </w:rPr>
            </w:pPr>
            <w:r>
              <w:rPr>
                <w:rFonts w:hint="eastAsia" w:asciiTheme="minorEastAsia" w:hAnsiTheme="minorEastAsia" w:cstheme="minorEastAsia"/>
                <w:kern w:val="0"/>
                <w:sz w:val="24"/>
              </w:rPr>
              <w:t>液压和气动系统的组件及功能；</w:t>
            </w:r>
          </w:p>
          <w:p w14:paraId="7624D3DB">
            <w:pPr>
              <w:jc w:val="left"/>
              <w:rPr>
                <w:rFonts w:hint="eastAsia" w:asciiTheme="minorEastAsia" w:hAnsiTheme="minorEastAsia" w:cstheme="minorEastAsia"/>
                <w:kern w:val="0"/>
                <w:sz w:val="24"/>
              </w:rPr>
            </w:pPr>
            <w:r>
              <w:rPr>
                <w:rFonts w:hint="eastAsia" w:asciiTheme="minorEastAsia" w:hAnsiTheme="minorEastAsia" w:cstheme="minorEastAsia"/>
                <w:kern w:val="0"/>
                <w:sz w:val="24"/>
              </w:rPr>
              <w:t>电气驱动器的组件及功能；</w:t>
            </w:r>
          </w:p>
          <w:p w14:paraId="7DE076BC">
            <w:pPr>
              <w:jc w:val="left"/>
              <w:rPr>
                <w:rFonts w:hint="eastAsia" w:asciiTheme="minorEastAsia" w:hAnsiTheme="minorEastAsia" w:cstheme="minorEastAsia"/>
                <w:kern w:val="0"/>
                <w:sz w:val="24"/>
              </w:rPr>
            </w:pPr>
            <w:r>
              <w:rPr>
                <w:rFonts w:hint="eastAsia" w:asciiTheme="minorEastAsia" w:hAnsiTheme="minorEastAsia" w:cstheme="minorEastAsia"/>
                <w:kern w:val="0"/>
                <w:sz w:val="24"/>
              </w:rPr>
              <w:t>电动传动装置的组件及应用；</w:t>
            </w:r>
          </w:p>
          <w:p w14:paraId="78ADAD74">
            <w:pPr>
              <w:jc w:val="left"/>
              <w:rPr>
                <w:rFonts w:hint="eastAsia" w:asciiTheme="minorEastAsia" w:hAnsiTheme="minorEastAsia" w:cstheme="minorEastAsia"/>
                <w:kern w:val="0"/>
                <w:sz w:val="24"/>
              </w:rPr>
            </w:pPr>
            <w:r>
              <w:rPr>
                <w:rFonts w:hint="eastAsia" w:asciiTheme="minorEastAsia" w:hAnsiTheme="minorEastAsia" w:cstheme="minorEastAsia"/>
                <w:kern w:val="0"/>
                <w:sz w:val="24"/>
              </w:rPr>
              <w:t>电路原理图的绘制、应用及标准；</w:t>
            </w:r>
          </w:p>
        </w:tc>
        <w:tc>
          <w:tcPr>
            <w:tcW w:w="1318" w:type="dxa"/>
            <w:vAlign w:val="center"/>
          </w:tcPr>
          <w:p w14:paraId="39E43456">
            <w:pPr>
              <w:spacing w:line="280" w:lineRule="exact"/>
              <w:jc w:val="center"/>
              <w:rPr>
                <w:rFonts w:hint="eastAsia" w:asciiTheme="minorEastAsia" w:hAnsiTheme="minorEastAsia" w:cstheme="minorEastAsia"/>
                <w:kern w:val="0"/>
                <w:sz w:val="24"/>
              </w:rPr>
            </w:pPr>
            <w:r>
              <w:rPr>
                <w:rFonts w:hint="default" w:ascii="Times New Roman" w:hAnsi="Times New Roman" w:cs="Times New Roman"/>
                <w:kern w:val="0"/>
                <w:sz w:val="24"/>
              </w:rPr>
              <w:t>20</w:t>
            </w:r>
          </w:p>
        </w:tc>
      </w:tr>
      <w:tr w14:paraId="0E701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94" w:hRule="atLeast"/>
          <w:jc w:val="center"/>
        </w:trPr>
        <w:tc>
          <w:tcPr>
            <w:tcW w:w="825" w:type="dxa"/>
          </w:tcPr>
          <w:p w14:paraId="0C145BBE">
            <w:pPr>
              <w:jc w:val="center"/>
              <w:rPr>
                <w:rFonts w:hint="eastAsia" w:asciiTheme="minorEastAsia" w:hAnsiTheme="minorEastAsia" w:cstheme="minorEastAsia"/>
                <w:sz w:val="24"/>
              </w:rPr>
            </w:pPr>
            <w:r>
              <w:rPr>
                <w:rFonts w:hint="default" w:ascii="Times New Roman" w:hAnsi="Times New Roman" w:cs="Times New Roman"/>
                <w:sz w:val="24"/>
              </w:rPr>
              <w:t>3</w:t>
            </w:r>
          </w:p>
        </w:tc>
        <w:tc>
          <w:tcPr>
            <w:tcW w:w="1418" w:type="dxa"/>
          </w:tcPr>
          <w:p w14:paraId="3768CC74">
            <w:pPr>
              <w:jc w:val="center"/>
              <w:rPr>
                <w:rFonts w:hint="eastAsia" w:asciiTheme="minorEastAsia" w:hAnsiTheme="minorEastAsia" w:cstheme="minorEastAsia"/>
                <w:kern w:val="0"/>
                <w:sz w:val="24"/>
              </w:rPr>
            </w:pPr>
          </w:p>
          <w:p w14:paraId="02C90CE8">
            <w:pPr>
              <w:jc w:val="center"/>
              <w:rPr>
                <w:rFonts w:hint="eastAsia" w:asciiTheme="minorEastAsia" w:hAnsiTheme="minorEastAsia" w:cstheme="minorEastAsia"/>
                <w:kern w:val="0"/>
                <w:sz w:val="24"/>
              </w:rPr>
            </w:pPr>
          </w:p>
          <w:p w14:paraId="3ECC2340">
            <w:pPr>
              <w:jc w:val="center"/>
              <w:rPr>
                <w:rFonts w:hint="eastAsia" w:asciiTheme="minorEastAsia" w:hAnsiTheme="minorEastAsia" w:cstheme="minorEastAsia"/>
                <w:kern w:val="0"/>
                <w:sz w:val="24"/>
              </w:rPr>
            </w:pPr>
            <w:r>
              <w:rPr>
                <w:rFonts w:hint="eastAsia" w:asciiTheme="minorEastAsia" w:hAnsiTheme="minorEastAsia" w:cstheme="minorEastAsia"/>
                <w:kern w:val="0"/>
                <w:sz w:val="24"/>
              </w:rPr>
              <w:t>工作单元</w:t>
            </w:r>
          </w:p>
          <w:p w14:paraId="04103536">
            <w:pPr>
              <w:jc w:val="center"/>
              <w:rPr>
                <w:rFonts w:hint="eastAsia" w:asciiTheme="minorEastAsia" w:hAnsiTheme="minorEastAsia" w:cstheme="minorEastAsia"/>
                <w:kern w:val="0"/>
                <w:sz w:val="24"/>
              </w:rPr>
            </w:pPr>
            <w:r>
              <w:rPr>
                <w:rFonts w:hint="eastAsia" w:asciiTheme="minorEastAsia" w:hAnsiTheme="minorEastAsia" w:cstheme="minorEastAsia"/>
                <w:kern w:val="0"/>
                <w:sz w:val="24"/>
              </w:rPr>
              <w:t>独立功能</w:t>
            </w:r>
          </w:p>
        </w:tc>
        <w:tc>
          <w:tcPr>
            <w:tcW w:w="4961" w:type="dxa"/>
            <w:vAlign w:val="center"/>
          </w:tcPr>
          <w:p w14:paraId="1D7EC1FC">
            <w:pPr>
              <w:jc w:val="left"/>
              <w:rPr>
                <w:rFonts w:hint="eastAsia" w:asciiTheme="minorEastAsia" w:hAnsiTheme="minorEastAsia" w:cstheme="minorEastAsia"/>
                <w:kern w:val="0"/>
                <w:sz w:val="24"/>
              </w:rPr>
            </w:pPr>
            <w:r>
              <w:rPr>
                <w:rFonts w:hint="eastAsia" w:asciiTheme="minorEastAsia" w:hAnsiTheme="minorEastAsia" w:cstheme="minorEastAsia"/>
                <w:kern w:val="0"/>
                <w:sz w:val="24"/>
              </w:rPr>
              <w:t>根据工业应用需求进行单元功能设计；</w:t>
            </w:r>
          </w:p>
          <w:p w14:paraId="7D7FCAA0">
            <w:pPr>
              <w:jc w:val="left"/>
              <w:rPr>
                <w:rFonts w:hint="eastAsia" w:asciiTheme="minorEastAsia" w:hAnsiTheme="minorEastAsia" w:cstheme="minorEastAsia"/>
                <w:kern w:val="0"/>
                <w:sz w:val="24"/>
              </w:rPr>
            </w:pPr>
            <w:r>
              <w:rPr>
                <w:rFonts w:asciiTheme="minorEastAsia" w:hAnsiTheme="minorEastAsia" w:cstheme="minorEastAsia"/>
                <w:kern w:val="0"/>
                <w:sz w:val="24"/>
              </w:rPr>
              <w:t>单元能独立完成指定动作</w:t>
            </w:r>
            <w:r>
              <w:rPr>
                <w:rFonts w:hint="eastAsia" w:asciiTheme="minorEastAsia" w:hAnsiTheme="minorEastAsia" w:cstheme="minorEastAsia"/>
                <w:kern w:val="0"/>
                <w:sz w:val="24"/>
              </w:rPr>
              <w:t>；</w:t>
            </w:r>
          </w:p>
          <w:p w14:paraId="38C9FC6D">
            <w:pPr>
              <w:jc w:val="left"/>
              <w:rPr>
                <w:rFonts w:hint="eastAsia" w:asciiTheme="minorEastAsia" w:hAnsiTheme="minorEastAsia" w:cstheme="minorEastAsia"/>
                <w:kern w:val="0"/>
                <w:sz w:val="24"/>
              </w:rPr>
            </w:pPr>
            <w:r>
              <w:rPr>
                <w:rFonts w:hint="eastAsia" w:asciiTheme="minorEastAsia" w:hAnsiTheme="minorEastAsia" w:cstheme="minorEastAsia"/>
                <w:kern w:val="0"/>
                <w:sz w:val="24"/>
              </w:rPr>
              <w:t>对机械、电气及传感系统进行调试；</w:t>
            </w:r>
          </w:p>
          <w:p w14:paraId="37E5B704">
            <w:pPr>
              <w:jc w:val="left"/>
              <w:rPr>
                <w:rFonts w:hint="eastAsia" w:asciiTheme="minorEastAsia" w:hAnsiTheme="minorEastAsia" w:cstheme="minorEastAsia"/>
                <w:kern w:val="0"/>
                <w:sz w:val="24"/>
              </w:rPr>
            </w:pPr>
            <w:r>
              <w:rPr>
                <w:rFonts w:hint="eastAsia" w:asciiTheme="minorEastAsia" w:hAnsiTheme="minorEastAsia" w:cstheme="minorEastAsia"/>
                <w:kern w:val="0"/>
                <w:sz w:val="24"/>
              </w:rPr>
              <w:t>使用</w:t>
            </w:r>
            <w:r>
              <w:rPr>
                <w:rFonts w:hint="default" w:ascii="Times New Roman" w:hAnsi="Times New Roman" w:cs="Times New Roman"/>
                <w:kern w:val="0"/>
                <w:sz w:val="24"/>
              </w:rPr>
              <w:t>PLC</w:t>
            </w:r>
            <w:r>
              <w:rPr>
                <w:rFonts w:hint="eastAsia" w:asciiTheme="minorEastAsia" w:hAnsiTheme="minorEastAsia" w:cstheme="minorEastAsia"/>
                <w:kern w:val="0"/>
                <w:sz w:val="24"/>
              </w:rPr>
              <w:t>和人机界面（</w:t>
            </w:r>
            <w:r>
              <w:rPr>
                <w:rFonts w:hint="default" w:ascii="Times New Roman" w:hAnsi="Times New Roman" w:cs="Times New Roman"/>
                <w:kern w:val="0"/>
                <w:sz w:val="24"/>
              </w:rPr>
              <w:t>HMI</w:t>
            </w:r>
            <w:r>
              <w:rPr>
                <w:rFonts w:hint="eastAsia" w:asciiTheme="minorEastAsia" w:hAnsiTheme="minorEastAsia" w:cstheme="minorEastAsia"/>
                <w:kern w:val="0"/>
                <w:sz w:val="24"/>
              </w:rPr>
              <w:t>）实现单元自动化控制；</w:t>
            </w:r>
          </w:p>
          <w:p w14:paraId="7CD5FA08">
            <w:pPr>
              <w:jc w:val="left"/>
              <w:rPr>
                <w:rFonts w:hint="eastAsia" w:asciiTheme="minorEastAsia" w:hAnsiTheme="minorEastAsia" w:cstheme="minorEastAsia"/>
                <w:kern w:val="0"/>
                <w:sz w:val="24"/>
              </w:rPr>
            </w:pPr>
            <w:r>
              <w:rPr>
                <w:rFonts w:hint="eastAsia" w:asciiTheme="minorEastAsia" w:hAnsiTheme="minorEastAsia" w:cstheme="minorEastAsia"/>
                <w:kern w:val="0"/>
                <w:sz w:val="24"/>
              </w:rPr>
              <w:t>通过传感器实现物料位置正确判定与流程控制。</w:t>
            </w:r>
          </w:p>
        </w:tc>
        <w:tc>
          <w:tcPr>
            <w:tcW w:w="1318" w:type="dxa"/>
            <w:vAlign w:val="center"/>
          </w:tcPr>
          <w:p w14:paraId="37E6058F">
            <w:pPr>
              <w:spacing w:line="280" w:lineRule="exact"/>
              <w:jc w:val="center"/>
              <w:rPr>
                <w:rFonts w:hint="eastAsia" w:asciiTheme="minorEastAsia" w:hAnsiTheme="minorEastAsia" w:cstheme="minorEastAsia"/>
                <w:kern w:val="0"/>
                <w:sz w:val="24"/>
              </w:rPr>
            </w:pPr>
            <w:r>
              <w:rPr>
                <w:rFonts w:hint="default" w:ascii="Times New Roman" w:hAnsi="Times New Roman" w:cs="Times New Roman"/>
                <w:kern w:val="0"/>
                <w:sz w:val="24"/>
              </w:rPr>
              <w:t>35</w:t>
            </w:r>
          </w:p>
        </w:tc>
      </w:tr>
      <w:tr w14:paraId="0FAAD7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48" w:hRule="atLeast"/>
          <w:jc w:val="center"/>
        </w:trPr>
        <w:tc>
          <w:tcPr>
            <w:tcW w:w="825" w:type="dxa"/>
          </w:tcPr>
          <w:p w14:paraId="45AF4E95">
            <w:pPr>
              <w:jc w:val="center"/>
              <w:rPr>
                <w:rFonts w:hint="eastAsia" w:asciiTheme="minorEastAsia" w:hAnsiTheme="minorEastAsia" w:cstheme="minorEastAsia"/>
                <w:sz w:val="24"/>
              </w:rPr>
            </w:pPr>
            <w:r>
              <w:rPr>
                <w:rFonts w:hint="default" w:ascii="Times New Roman" w:hAnsi="Times New Roman" w:cs="Times New Roman"/>
                <w:sz w:val="24"/>
              </w:rPr>
              <w:t>4</w:t>
            </w:r>
          </w:p>
        </w:tc>
        <w:tc>
          <w:tcPr>
            <w:tcW w:w="1418" w:type="dxa"/>
          </w:tcPr>
          <w:p w14:paraId="008A6B76">
            <w:pPr>
              <w:jc w:val="center"/>
              <w:rPr>
                <w:rFonts w:hint="eastAsia" w:asciiTheme="minorEastAsia" w:hAnsiTheme="minorEastAsia" w:cstheme="minorEastAsia"/>
                <w:kern w:val="0"/>
                <w:sz w:val="24"/>
              </w:rPr>
            </w:pPr>
          </w:p>
          <w:p w14:paraId="6B9030CD">
            <w:pPr>
              <w:jc w:val="center"/>
              <w:rPr>
                <w:rFonts w:hint="eastAsia" w:asciiTheme="minorEastAsia" w:hAnsiTheme="minorEastAsia" w:cstheme="minorEastAsia"/>
                <w:kern w:val="0"/>
                <w:sz w:val="24"/>
              </w:rPr>
            </w:pPr>
          </w:p>
          <w:p w14:paraId="66FF38D4">
            <w:pPr>
              <w:jc w:val="center"/>
              <w:rPr>
                <w:rFonts w:hint="eastAsia" w:asciiTheme="minorEastAsia" w:hAnsiTheme="minorEastAsia" w:cstheme="minorEastAsia"/>
                <w:kern w:val="0"/>
                <w:sz w:val="24"/>
              </w:rPr>
            </w:pPr>
            <w:r>
              <w:rPr>
                <w:rFonts w:hint="eastAsia" w:asciiTheme="minorEastAsia" w:hAnsiTheme="minorEastAsia" w:cstheme="minorEastAsia"/>
                <w:kern w:val="0"/>
                <w:sz w:val="24"/>
              </w:rPr>
              <w:t>自动线</w:t>
            </w:r>
          </w:p>
          <w:p w14:paraId="71668131">
            <w:pPr>
              <w:jc w:val="center"/>
              <w:rPr>
                <w:rFonts w:hint="eastAsia" w:asciiTheme="minorEastAsia" w:hAnsiTheme="minorEastAsia" w:cstheme="minorEastAsia"/>
                <w:kern w:val="0"/>
                <w:sz w:val="24"/>
              </w:rPr>
            </w:pPr>
            <w:r>
              <w:rPr>
                <w:rFonts w:hint="eastAsia" w:asciiTheme="minorEastAsia" w:hAnsiTheme="minorEastAsia" w:cstheme="minorEastAsia"/>
                <w:kern w:val="0"/>
                <w:sz w:val="24"/>
              </w:rPr>
              <w:t>整体功能</w:t>
            </w:r>
          </w:p>
        </w:tc>
        <w:tc>
          <w:tcPr>
            <w:tcW w:w="4961" w:type="dxa"/>
            <w:vAlign w:val="center"/>
          </w:tcPr>
          <w:p w14:paraId="65F4E66E">
            <w:pPr>
              <w:jc w:val="left"/>
              <w:rPr>
                <w:rFonts w:hint="eastAsia" w:asciiTheme="minorEastAsia" w:hAnsiTheme="minorEastAsia" w:cstheme="minorEastAsia"/>
                <w:kern w:val="0"/>
                <w:sz w:val="24"/>
              </w:rPr>
            </w:pPr>
            <w:r>
              <w:rPr>
                <w:rFonts w:hint="eastAsia" w:asciiTheme="minorEastAsia" w:hAnsiTheme="minorEastAsia" w:cstheme="minorEastAsia"/>
                <w:kern w:val="0"/>
                <w:sz w:val="24"/>
              </w:rPr>
              <w:t>多工作单元协同运行；</w:t>
            </w:r>
          </w:p>
          <w:p w14:paraId="7F38E90B">
            <w:pPr>
              <w:jc w:val="left"/>
              <w:rPr>
                <w:rFonts w:hint="eastAsia" w:asciiTheme="minorEastAsia" w:hAnsiTheme="minorEastAsia" w:cstheme="minorEastAsia"/>
                <w:kern w:val="0"/>
                <w:sz w:val="24"/>
              </w:rPr>
            </w:pPr>
            <w:r>
              <w:rPr>
                <w:rFonts w:hint="eastAsia" w:asciiTheme="minorEastAsia" w:hAnsiTheme="minorEastAsia" w:cstheme="minorEastAsia"/>
                <w:kern w:val="0"/>
                <w:sz w:val="24"/>
              </w:rPr>
              <w:t>工业网络/总线系统通信配置；</w:t>
            </w:r>
          </w:p>
          <w:p w14:paraId="45513817">
            <w:pPr>
              <w:jc w:val="left"/>
              <w:rPr>
                <w:rFonts w:hint="eastAsia" w:asciiTheme="minorEastAsia" w:hAnsiTheme="minorEastAsia" w:cstheme="minorEastAsia"/>
                <w:kern w:val="0"/>
                <w:sz w:val="24"/>
              </w:rPr>
            </w:pPr>
            <w:r>
              <w:rPr>
                <w:rFonts w:hint="eastAsia" w:asciiTheme="minorEastAsia" w:hAnsiTheme="minorEastAsia" w:cstheme="minorEastAsia"/>
                <w:kern w:val="0"/>
                <w:sz w:val="24"/>
              </w:rPr>
              <w:t>整机联动调试与优化；</w:t>
            </w:r>
          </w:p>
          <w:p w14:paraId="0477378E">
            <w:pPr>
              <w:jc w:val="left"/>
              <w:rPr>
                <w:rFonts w:hint="eastAsia" w:asciiTheme="minorEastAsia" w:hAnsiTheme="minorEastAsia" w:cstheme="minorEastAsia"/>
                <w:kern w:val="0"/>
                <w:sz w:val="24"/>
              </w:rPr>
            </w:pPr>
            <w:r>
              <w:rPr>
                <w:rFonts w:hint="eastAsia" w:asciiTheme="minorEastAsia" w:hAnsiTheme="minorEastAsia" w:cstheme="minorEastAsia"/>
                <w:kern w:val="0"/>
                <w:sz w:val="24"/>
              </w:rPr>
              <w:t>系统稳定性与效率评估。</w:t>
            </w:r>
          </w:p>
        </w:tc>
        <w:tc>
          <w:tcPr>
            <w:tcW w:w="1318" w:type="dxa"/>
            <w:vAlign w:val="center"/>
          </w:tcPr>
          <w:p w14:paraId="6C9AF4B6">
            <w:pPr>
              <w:spacing w:line="280" w:lineRule="exact"/>
              <w:jc w:val="center"/>
              <w:rPr>
                <w:rFonts w:hint="eastAsia" w:asciiTheme="minorEastAsia" w:hAnsiTheme="minorEastAsia" w:cstheme="minorEastAsia"/>
                <w:kern w:val="0"/>
                <w:sz w:val="24"/>
              </w:rPr>
            </w:pPr>
            <w:r>
              <w:rPr>
                <w:rFonts w:hint="default" w:ascii="Times New Roman" w:hAnsi="Times New Roman" w:cs="Times New Roman"/>
                <w:kern w:val="0"/>
                <w:sz w:val="24"/>
              </w:rPr>
              <w:t>15</w:t>
            </w:r>
          </w:p>
        </w:tc>
      </w:tr>
      <w:tr w14:paraId="084161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94" w:hRule="atLeast"/>
          <w:jc w:val="center"/>
        </w:trPr>
        <w:tc>
          <w:tcPr>
            <w:tcW w:w="825" w:type="dxa"/>
          </w:tcPr>
          <w:p w14:paraId="1ECF4876">
            <w:pPr>
              <w:jc w:val="center"/>
              <w:rPr>
                <w:rFonts w:hint="eastAsia" w:asciiTheme="minorEastAsia" w:hAnsiTheme="minorEastAsia" w:cstheme="minorEastAsia"/>
                <w:sz w:val="24"/>
              </w:rPr>
            </w:pPr>
            <w:r>
              <w:rPr>
                <w:rFonts w:hint="default" w:ascii="Times New Roman" w:hAnsi="Times New Roman" w:cs="Times New Roman"/>
                <w:sz w:val="24"/>
              </w:rPr>
              <w:t>5</w:t>
            </w:r>
          </w:p>
        </w:tc>
        <w:tc>
          <w:tcPr>
            <w:tcW w:w="1418" w:type="dxa"/>
          </w:tcPr>
          <w:p w14:paraId="2DCD944E">
            <w:pPr>
              <w:jc w:val="center"/>
              <w:rPr>
                <w:rFonts w:hint="eastAsia" w:asciiTheme="minorEastAsia" w:hAnsiTheme="minorEastAsia" w:cstheme="minorEastAsia"/>
                <w:kern w:val="0"/>
                <w:sz w:val="24"/>
              </w:rPr>
            </w:pPr>
          </w:p>
          <w:p w14:paraId="3D9A6360">
            <w:pPr>
              <w:jc w:val="center"/>
              <w:rPr>
                <w:rFonts w:hint="eastAsia" w:asciiTheme="minorEastAsia" w:hAnsiTheme="minorEastAsia" w:cstheme="minorEastAsia"/>
                <w:kern w:val="0"/>
                <w:sz w:val="24"/>
              </w:rPr>
            </w:pPr>
          </w:p>
          <w:p w14:paraId="111B9CEE">
            <w:pPr>
              <w:jc w:val="center"/>
              <w:rPr>
                <w:rFonts w:hint="eastAsia" w:asciiTheme="minorEastAsia" w:hAnsiTheme="minorEastAsia" w:cstheme="minorEastAsia"/>
                <w:kern w:val="0"/>
                <w:sz w:val="24"/>
              </w:rPr>
            </w:pPr>
            <w:r>
              <w:rPr>
                <w:rFonts w:hint="eastAsia" w:asciiTheme="minorEastAsia" w:hAnsiTheme="minorEastAsia" w:cstheme="minorEastAsia"/>
                <w:kern w:val="0"/>
                <w:sz w:val="24"/>
              </w:rPr>
              <w:t>职业素养与安全意识</w:t>
            </w:r>
          </w:p>
        </w:tc>
        <w:tc>
          <w:tcPr>
            <w:tcW w:w="4961" w:type="dxa"/>
            <w:vAlign w:val="center"/>
          </w:tcPr>
          <w:p w14:paraId="6B600391">
            <w:pPr>
              <w:jc w:val="left"/>
              <w:rPr>
                <w:rFonts w:hint="eastAsia" w:asciiTheme="minorEastAsia" w:hAnsiTheme="minorEastAsia" w:cstheme="minorEastAsia"/>
                <w:kern w:val="0"/>
                <w:sz w:val="24"/>
              </w:rPr>
            </w:pPr>
            <w:r>
              <w:rPr>
                <w:rFonts w:asciiTheme="minorEastAsia" w:hAnsiTheme="minorEastAsia" w:cstheme="minorEastAsia"/>
                <w:kern w:val="0"/>
                <w:sz w:val="24"/>
              </w:rPr>
              <w:t>安全规范操作（如急停、防护装置使用）；</w:t>
            </w:r>
            <w:r>
              <w:rPr>
                <w:rFonts w:asciiTheme="minorEastAsia" w:hAnsiTheme="minorEastAsia" w:cstheme="minorEastAsia"/>
                <w:kern w:val="0"/>
                <w:sz w:val="24"/>
              </w:rPr>
              <w:br w:type="textWrapping"/>
            </w:r>
            <w:r>
              <w:rPr>
                <w:rFonts w:asciiTheme="minorEastAsia" w:hAnsiTheme="minorEastAsia" w:cstheme="minorEastAsia"/>
                <w:kern w:val="0"/>
                <w:sz w:val="24"/>
              </w:rPr>
              <w:t>工具与设备归位；</w:t>
            </w:r>
            <w:r>
              <w:rPr>
                <w:rFonts w:asciiTheme="minorEastAsia" w:hAnsiTheme="minorEastAsia" w:cstheme="minorEastAsia"/>
                <w:kern w:val="0"/>
                <w:sz w:val="24"/>
              </w:rPr>
              <w:br w:type="textWrapping"/>
            </w:r>
            <w:r>
              <w:rPr>
                <w:rFonts w:asciiTheme="minorEastAsia" w:hAnsiTheme="minorEastAsia" w:cstheme="minorEastAsia"/>
                <w:kern w:val="0"/>
                <w:sz w:val="24"/>
              </w:rPr>
              <w:t>工作区域整洁；</w:t>
            </w:r>
            <w:r>
              <w:rPr>
                <w:rFonts w:asciiTheme="minorEastAsia" w:hAnsiTheme="minorEastAsia" w:cstheme="minorEastAsia"/>
                <w:kern w:val="0"/>
                <w:sz w:val="24"/>
              </w:rPr>
              <w:br w:type="textWrapping"/>
            </w:r>
            <w:r>
              <w:rPr>
                <w:rFonts w:asciiTheme="minorEastAsia" w:hAnsiTheme="minorEastAsia" w:cstheme="minorEastAsia"/>
                <w:kern w:val="0"/>
                <w:sz w:val="24"/>
              </w:rPr>
              <w:t>团队协作与沟通；</w:t>
            </w:r>
            <w:r>
              <w:rPr>
                <w:rFonts w:asciiTheme="minorEastAsia" w:hAnsiTheme="minorEastAsia" w:cstheme="minorEastAsia"/>
                <w:kern w:val="0"/>
                <w:sz w:val="24"/>
              </w:rPr>
              <w:br w:type="textWrapping"/>
            </w:r>
            <w:r>
              <w:rPr>
                <w:rFonts w:asciiTheme="minorEastAsia" w:hAnsiTheme="minorEastAsia" w:cstheme="minorEastAsia"/>
                <w:kern w:val="0"/>
                <w:sz w:val="24"/>
              </w:rPr>
              <w:t>异常情况报告与处理。</w:t>
            </w:r>
          </w:p>
        </w:tc>
        <w:tc>
          <w:tcPr>
            <w:tcW w:w="1318" w:type="dxa"/>
            <w:vAlign w:val="center"/>
          </w:tcPr>
          <w:p w14:paraId="5D75B8DA">
            <w:pPr>
              <w:spacing w:line="280" w:lineRule="exact"/>
              <w:jc w:val="center"/>
              <w:rPr>
                <w:rFonts w:hint="eastAsia" w:asciiTheme="minorEastAsia" w:hAnsiTheme="minorEastAsia" w:cstheme="minorEastAsia"/>
                <w:kern w:val="0"/>
                <w:sz w:val="24"/>
              </w:rPr>
            </w:pPr>
            <w:r>
              <w:rPr>
                <w:rFonts w:hint="default" w:ascii="Times New Roman" w:hAnsi="Times New Roman" w:cs="Times New Roman"/>
                <w:kern w:val="0"/>
                <w:sz w:val="24"/>
              </w:rPr>
              <w:t>10</w:t>
            </w:r>
          </w:p>
        </w:tc>
      </w:tr>
    </w:tbl>
    <w:p w14:paraId="6A512B7A">
      <w:pPr>
        <w:spacing w:line="560" w:lineRule="exact"/>
        <w:ind w:firstLine="560" w:firstLineChars="20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注：实操成绩经过折算</w:t>
      </w:r>
      <w:r>
        <w:rPr>
          <w:rFonts w:hint="default" w:ascii="Times New Roman" w:hAnsi="Times New Roman" w:eastAsia="仿宋_GB2312" w:cs="Times New Roman"/>
          <w:sz w:val="28"/>
          <w:szCs w:val="28"/>
        </w:rPr>
        <w:t>70</w:t>
      </w:r>
      <w:r>
        <w:rPr>
          <w:rFonts w:hint="eastAsia" w:ascii="仿宋_GB2312" w:hAnsi="仿宋_GB2312" w:eastAsia="仿宋_GB2312" w:cs="仿宋_GB2312"/>
          <w:sz w:val="28"/>
          <w:szCs w:val="28"/>
        </w:rPr>
        <w:t>%后计入总分。</w:t>
      </w:r>
    </w:p>
    <w:p w14:paraId="6E69FDC2">
      <w:pPr>
        <w:pStyle w:val="22"/>
        <w:spacing w:line="560" w:lineRule="exact"/>
        <w:ind w:firstLine="640"/>
        <w:rPr>
          <w:rFonts w:hint="eastAsia" w:ascii="仿宋_GB2312" w:hAnsi="仿宋_GB2312" w:eastAsia="仿宋_GB2312" w:cs="仿宋_GB2312"/>
          <w:sz w:val="32"/>
          <w:szCs w:val="32"/>
        </w:rPr>
      </w:pPr>
    </w:p>
    <w:p w14:paraId="5EF6D380">
      <w:pPr>
        <w:pStyle w:val="22"/>
        <w:spacing w:line="560" w:lineRule="exact"/>
        <w:ind w:firstLine="64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此项需要竞赛选手在</w:t>
      </w:r>
      <w:r>
        <w:rPr>
          <w:rFonts w:hint="default" w:ascii="Times New Roman" w:hAnsi="Times New Roman" w:eastAsia="仿宋_GB2312" w:cs="Times New Roman"/>
          <w:sz w:val="32"/>
          <w:szCs w:val="32"/>
        </w:rPr>
        <w:t>YL</w:t>
      </w:r>
      <w:r>
        <w:rPr>
          <w:rFonts w:hint="eastAsia" w:ascii="仿宋_GB2312" w:hAnsi="仿宋_GB2312" w:eastAsia="仿宋_GB2312" w:cs="仿宋_GB2312"/>
          <w:sz w:val="32"/>
          <w:szCs w:val="32"/>
        </w:rPr>
        <w:t>-</w:t>
      </w:r>
      <w:r>
        <w:rPr>
          <w:rFonts w:hint="default" w:ascii="Times New Roman" w:hAnsi="Times New Roman" w:eastAsia="仿宋_GB2312" w:cs="Times New Roman"/>
          <w:sz w:val="32"/>
          <w:szCs w:val="32"/>
        </w:rPr>
        <w:t>335B</w:t>
      </w:r>
      <w:r>
        <w:rPr>
          <w:rFonts w:hint="eastAsia" w:ascii="仿宋_GB2312" w:hAnsi="仿宋_GB2312" w:eastAsia="仿宋_GB2312" w:cs="仿宋_GB2312"/>
          <w:sz w:val="32"/>
          <w:szCs w:val="32"/>
        </w:rPr>
        <w:t>设备指定单元上独立完成编程、调试及运行。</w:t>
      </w:r>
    </w:p>
    <w:p w14:paraId="3E1CB0EA">
      <w:pPr>
        <w:pStyle w:val="3"/>
        <w:spacing w:before="0" w:after="0" w:line="560" w:lineRule="exact"/>
        <w:ind w:firstLine="640" w:firstLineChars="200"/>
        <w:rPr>
          <w:rFonts w:hint="eastAsia" w:ascii="楷体_GB2312" w:hAnsi="楷体_GB2312" w:eastAsia="楷体_GB2312" w:cs="楷体_GB2312"/>
          <w:b w:val="0"/>
          <w:bCs w:val="0"/>
        </w:rPr>
      </w:pPr>
      <w:bookmarkStart w:id="16" w:name="_Toc27224"/>
      <w:bookmarkStart w:id="17" w:name="_Toc144198126"/>
      <w:r>
        <w:rPr>
          <w:rFonts w:hint="eastAsia" w:ascii="楷体_GB2312" w:hAnsi="楷体_GB2312" w:eastAsia="楷体_GB2312" w:cs="楷体_GB2312"/>
          <w:b w:val="0"/>
          <w:bCs w:val="0"/>
        </w:rPr>
        <w:t>（三）评判标准</w:t>
      </w:r>
      <w:bookmarkEnd w:id="16"/>
      <w:bookmarkEnd w:id="17"/>
    </w:p>
    <w:p w14:paraId="6DBBCB8F">
      <w:pPr>
        <w:spacing w:line="560" w:lineRule="exact"/>
        <w:ind w:firstLine="640" w:firstLineChars="200"/>
        <w:rPr>
          <w:rFonts w:hint="eastAsia" w:ascii="仿宋_GB2312" w:hAnsi="仿宋_GB2312" w:eastAsia="仿宋_GB2312" w:cs="仿宋_GB2312"/>
          <w:sz w:val="32"/>
          <w:szCs w:val="32"/>
          <w:lang w:bidi="ar"/>
        </w:rPr>
      </w:pPr>
      <w:r>
        <w:rPr>
          <w:rFonts w:hint="default" w:ascii="Times New Roman" w:hAnsi="Times New Roman" w:eastAsia="仿宋_GB2312" w:cs="Times New Roman"/>
          <w:sz w:val="32"/>
          <w:szCs w:val="32"/>
          <w:lang w:bidi="ar"/>
        </w:rPr>
        <w:t>1</w:t>
      </w:r>
      <w:r>
        <w:rPr>
          <w:rFonts w:hint="eastAsia" w:ascii="仿宋_GB2312" w:hAnsi="仿宋_GB2312" w:eastAsia="仿宋_GB2312" w:cs="仿宋_GB2312"/>
          <w:sz w:val="32"/>
          <w:szCs w:val="32"/>
          <w:lang w:bidi="ar"/>
        </w:rPr>
        <w:t>.分数权重</w:t>
      </w:r>
    </w:p>
    <w:p w14:paraId="587D22E3">
      <w:pPr>
        <w:spacing w:line="560" w:lineRule="exact"/>
        <w:ind w:firstLine="640" w:firstLineChars="200"/>
        <w:rPr>
          <w:rFonts w:hint="eastAsia"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最终成绩包含理论知识</w:t>
      </w:r>
      <w:r>
        <w:rPr>
          <w:rFonts w:hint="default" w:ascii="Times New Roman" w:hAnsi="Times New Roman" w:eastAsia="仿宋_GB2312" w:cs="Times New Roman"/>
          <w:sz w:val="32"/>
          <w:szCs w:val="32"/>
          <w:lang w:bidi="ar"/>
        </w:rPr>
        <w:t>30</w:t>
      </w:r>
      <w:r>
        <w:rPr>
          <w:rFonts w:hint="eastAsia" w:ascii="仿宋_GB2312" w:hAnsi="仿宋_GB2312" w:eastAsia="仿宋_GB2312" w:cs="仿宋_GB2312"/>
          <w:sz w:val="32"/>
          <w:szCs w:val="32"/>
          <w:lang w:bidi="ar"/>
        </w:rPr>
        <w:t>%和实际操作</w:t>
      </w:r>
      <w:r>
        <w:rPr>
          <w:rFonts w:hint="default" w:ascii="Times New Roman" w:hAnsi="Times New Roman" w:eastAsia="仿宋_GB2312" w:cs="Times New Roman"/>
          <w:sz w:val="32"/>
          <w:szCs w:val="32"/>
          <w:lang w:bidi="ar"/>
        </w:rPr>
        <w:t>70</w:t>
      </w:r>
      <w:r>
        <w:rPr>
          <w:rFonts w:hint="eastAsia" w:ascii="仿宋_GB2312" w:hAnsi="仿宋_GB2312" w:eastAsia="仿宋_GB2312" w:cs="仿宋_GB2312"/>
          <w:sz w:val="32"/>
          <w:szCs w:val="32"/>
          <w:lang w:bidi="ar"/>
        </w:rPr>
        <w:t>%。</w:t>
      </w:r>
    </w:p>
    <w:p w14:paraId="53B034B5">
      <w:pPr>
        <w:spacing w:line="560" w:lineRule="exact"/>
        <w:ind w:firstLine="640" w:firstLineChars="200"/>
        <w:rPr>
          <w:rFonts w:hint="eastAsia" w:ascii="仿宋_GB2312" w:hAnsi="仿宋_GB2312" w:eastAsia="仿宋_GB2312" w:cs="仿宋_GB2312"/>
          <w:sz w:val="32"/>
          <w:szCs w:val="32"/>
          <w:lang w:bidi="ar"/>
        </w:rPr>
      </w:pPr>
      <w:r>
        <w:rPr>
          <w:rFonts w:hint="default" w:ascii="Times New Roman" w:hAnsi="Times New Roman" w:eastAsia="仿宋_GB2312" w:cs="Times New Roman"/>
          <w:sz w:val="32"/>
          <w:szCs w:val="32"/>
          <w:lang w:bidi="ar"/>
        </w:rPr>
        <w:t>2</w:t>
      </w:r>
      <w:r>
        <w:rPr>
          <w:rFonts w:hint="eastAsia" w:ascii="仿宋_GB2312" w:hAnsi="仿宋_GB2312" w:eastAsia="仿宋_GB2312" w:cs="仿宋_GB2312"/>
          <w:sz w:val="32"/>
          <w:szCs w:val="32"/>
          <w:lang w:bidi="ar"/>
        </w:rPr>
        <w:t>.评判方法</w:t>
      </w:r>
    </w:p>
    <w:p w14:paraId="29E2E038">
      <w:pPr>
        <w:spacing w:line="560" w:lineRule="exact"/>
        <w:ind w:firstLine="640" w:firstLineChars="200"/>
        <w:rPr>
          <w:rFonts w:hint="eastAsia" w:ascii="仿宋_GB2312" w:hAnsi="仿宋_GB2312" w:eastAsia="仿宋_GB2312" w:cs="仿宋_GB2312"/>
          <w:sz w:val="32"/>
          <w:szCs w:val="32"/>
          <w:lang w:bidi="ar"/>
        </w:rPr>
      </w:pPr>
      <w:r>
        <w:rPr>
          <w:rFonts w:hint="eastAsia" w:ascii="仿宋_GB2312" w:hAnsi="仿宋_GB2312" w:eastAsia="仿宋_GB2312" w:cs="仿宋_GB2312"/>
          <w:sz w:val="32"/>
          <w:szCs w:val="32"/>
          <w:lang w:val="en-GB" w:bidi="ar"/>
        </w:rPr>
        <w:t>机电一体化</w:t>
      </w:r>
      <w:r>
        <w:rPr>
          <w:rFonts w:hint="eastAsia" w:ascii="仿宋_GB2312" w:hAnsi="仿宋_GB2312" w:eastAsia="仿宋_GB2312" w:cs="仿宋_GB2312"/>
          <w:sz w:val="32"/>
          <w:szCs w:val="32"/>
          <w:lang w:bidi="ar"/>
        </w:rPr>
        <w:t>项目采用评价方式完成，所有评分采用“是/否”客观评价。</w:t>
      </w:r>
    </w:p>
    <w:p w14:paraId="7FC07D5C">
      <w:pPr>
        <w:spacing w:line="560" w:lineRule="exact"/>
        <w:ind w:firstLine="640" w:firstLineChars="200"/>
        <w:rPr>
          <w:rFonts w:hint="eastAsia"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w:t>
      </w:r>
      <w:r>
        <w:rPr>
          <w:rFonts w:hint="default" w:ascii="Times New Roman" w:hAnsi="Times New Roman" w:eastAsia="仿宋_GB2312" w:cs="Times New Roman"/>
          <w:sz w:val="32"/>
          <w:szCs w:val="32"/>
          <w:lang w:bidi="ar"/>
        </w:rPr>
        <w:t>1</w:t>
      </w:r>
      <w:r>
        <w:rPr>
          <w:rFonts w:hint="eastAsia" w:ascii="仿宋_GB2312" w:hAnsi="仿宋_GB2312" w:eastAsia="仿宋_GB2312" w:cs="仿宋_GB2312"/>
          <w:sz w:val="32"/>
          <w:szCs w:val="32"/>
          <w:lang w:bidi="ar"/>
        </w:rPr>
        <w:t>）评价分</w:t>
      </w:r>
    </w:p>
    <w:p w14:paraId="16963B65">
      <w:pPr>
        <w:spacing w:line="560" w:lineRule="exact"/>
        <w:ind w:firstLine="640" w:firstLineChars="200"/>
        <w:rPr>
          <w:rFonts w:hint="eastAsia"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评价分打分方式：</w:t>
      </w:r>
      <w:r>
        <w:rPr>
          <w:rFonts w:hint="default" w:ascii="Times New Roman" w:hAnsi="Times New Roman" w:eastAsia="仿宋_GB2312" w:cs="Times New Roman"/>
          <w:sz w:val="32"/>
          <w:szCs w:val="32"/>
          <w:lang w:bidi="ar"/>
        </w:rPr>
        <w:t>2</w:t>
      </w:r>
      <w:r>
        <w:rPr>
          <w:rFonts w:hint="eastAsia" w:ascii="仿宋_GB2312" w:hAnsi="仿宋_GB2312" w:eastAsia="仿宋_GB2312" w:cs="仿宋_GB2312"/>
          <w:sz w:val="32"/>
          <w:szCs w:val="32"/>
          <w:lang w:bidi="ar"/>
        </w:rPr>
        <w:t>名裁判为一组，与参赛选手共同完成包括机械安装、电气线路安装、触摸屏界面、机电一体化系统功能等项目评分，每一项完成评分后裁判员及选手需在评分表上完成签字确认。</w:t>
      </w:r>
    </w:p>
    <w:p w14:paraId="1C7146AB">
      <w:pPr>
        <w:spacing w:line="560" w:lineRule="exact"/>
        <w:ind w:firstLine="640" w:firstLineChars="200"/>
        <w:rPr>
          <w:rFonts w:hint="eastAsia"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w:t>
      </w:r>
      <w:r>
        <w:rPr>
          <w:rFonts w:hint="default" w:ascii="Times New Roman" w:hAnsi="Times New Roman" w:eastAsia="仿宋_GB2312" w:cs="Times New Roman"/>
          <w:sz w:val="32"/>
          <w:szCs w:val="32"/>
          <w:lang w:bidi="ar"/>
        </w:rPr>
        <w:t>2</w:t>
      </w:r>
      <w:r>
        <w:rPr>
          <w:rFonts w:hint="eastAsia" w:ascii="仿宋_GB2312" w:hAnsi="仿宋_GB2312" w:eastAsia="仿宋_GB2312" w:cs="仿宋_GB2312"/>
          <w:sz w:val="32"/>
          <w:szCs w:val="32"/>
          <w:lang w:bidi="ar"/>
        </w:rPr>
        <w:t>）评分流程说明</w:t>
      </w:r>
    </w:p>
    <w:p w14:paraId="40B0D1B5">
      <w:pPr>
        <w:spacing w:line="560" w:lineRule="exact"/>
        <w:ind w:firstLine="640" w:firstLineChars="200"/>
        <w:rPr>
          <w:rFonts w:hint="eastAsia"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第一步：机械安装评分；</w:t>
      </w:r>
    </w:p>
    <w:p w14:paraId="5A69E073">
      <w:pPr>
        <w:spacing w:line="560" w:lineRule="exact"/>
        <w:ind w:firstLine="640" w:firstLineChars="200"/>
        <w:rPr>
          <w:rFonts w:hint="eastAsia"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第二步：电气线路安装评分；</w:t>
      </w:r>
    </w:p>
    <w:p w14:paraId="262F1922">
      <w:pPr>
        <w:spacing w:line="560" w:lineRule="exact"/>
        <w:ind w:firstLine="640" w:firstLineChars="200"/>
        <w:rPr>
          <w:rFonts w:hint="eastAsia"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第三步：触摸屏界面评分；</w:t>
      </w:r>
    </w:p>
    <w:p w14:paraId="77E3E22C">
      <w:pPr>
        <w:spacing w:line="560" w:lineRule="exact"/>
        <w:ind w:firstLine="640" w:firstLineChars="200"/>
        <w:rPr>
          <w:rFonts w:hint="eastAsia"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第四步：分站、整机功能评分；</w:t>
      </w:r>
    </w:p>
    <w:p w14:paraId="7DD52246">
      <w:pPr>
        <w:spacing w:line="560" w:lineRule="exact"/>
        <w:ind w:firstLine="640" w:firstLineChars="200"/>
        <w:rPr>
          <w:rFonts w:hint="eastAsia"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第五步：职业素养评分。</w:t>
      </w:r>
    </w:p>
    <w:p w14:paraId="3312E72F">
      <w:pPr>
        <w:spacing w:line="560" w:lineRule="exact"/>
        <w:ind w:firstLine="640" w:firstLineChars="200"/>
        <w:rPr>
          <w:rFonts w:hint="eastAsia"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w:t>
      </w:r>
      <w:r>
        <w:rPr>
          <w:rFonts w:hint="default" w:ascii="Times New Roman" w:hAnsi="Times New Roman" w:eastAsia="仿宋_GB2312" w:cs="Times New Roman"/>
          <w:sz w:val="32"/>
          <w:szCs w:val="32"/>
          <w:lang w:bidi="ar"/>
        </w:rPr>
        <w:t>3</w:t>
      </w:r>
      <w:r>
        <w:rPr>
          <w:rFonts w:hint="eastAsia" w:ascii="仿宋_GB2312" w:hAnsi="仿宋_GB2312" w:eastAsia="仿宋_GB2312" w:cs="仿宋_GB2312"/>
          <w:sz w:val="32"/>
          <w:szCs w:val="32"/>
          <w:lang w:bidi="ar"/>
        </w:rPr>
        <w:t>）评分说明</w:t>
      </w:r>
    </w:p>
    <w:p w14:paraId="773BCBF0">
      <w:pPr>
        <w:spacing w:line="560" w:lineRule="exact"/>
        <w:ind w:firstLine="640" w:firstLineChars="200"/>
        <w:rPr>
          <w:rFonts w:hint="eastAsia" w:ascii="仿宋_GB2312" w:hAnsi="仿宋_GB2312" w:eastAsia="仿宋_GB2312" w:cs="仿宋_GB2312"/>
          <w:sz w:val="32"/>
          <w:szCs w:val="32"/>
          <w:lang w:bidi="ar"/>
        </w:rPr>
      </w:pPr>
      <w:r>
        <w:rPr>
          <w:rFonts w:hint="default" w:ascii="Times New Roman" w:hAnsi="Times New Roman" w:eastAsia="仿宋_GB2312" w:cs="Times New Roman"/>
          <w:sz w:val="32"/>
          <w:szCs w:val="32"/>
          <w:lang w:bidi="ar"/>
        </w:rPr>
        <w:t>1</w:t>
      </w:r>
      <w:r>
        <w:rPr>
          <w:rFonts w:hint="eastAsia" w:ascii="仿宋_GB2312" w:hAnsi="仿宋_GB2312" w:eastAsia="仿宋_GB2312" w:cs="仿宋_GB2312"/>
          <w:sz w:val="32"/>
          <w:szCs w:val="32"/>
          <w:lang w:bidi="ar"/>
        </w:rPr>
        <w:t>）时间评分</w:t>
      </w:r>
    </w:p>
    <w:p w14:paraId="4C0BBC89">
      <w:pPr>
        <w:spacing w:line="560" w:lineRule="exact"/>
        <w:ind w:firstLine="640" w:firstLineChars="200"/>
        <w:rPr>
          <w:rFonts w:hint="eastAsia"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本次竞赛不设时间分。</w:t>
      </w:r>
    </w:p>
    <w:p w14:paraId="794CA178">
      <w:pPr>
        <w:spacing w:line="560" w:lineRule="exact"/>
        <w:ind w:firstLine="640" w:firstLineChars="200"/>
        <w:rPr>
          <w:rFonts w:hint="eastAsia" w:ascii="仿宋_GB2312" w:hAnsi="仿宋_GB2312" w:eastAsia="仿宋_GB2312" w:cs="仿宋_GB2312"/>
          <w:sz w:val="32"/>
          <w:szCs w:val="32"/>
          <w:lang w:bidi="ar"/>
        </w:rPr>
      </w:pPr>
      <w:r>
        <w:rPr>
          <w:rFonts w:hint="default" w:ascii="Times New Roman" w:hAnsi="Times New Roman" w:eastAsia="仿宋_GB2312" w:cs="Times New Roman"/>
          <w:sz w:val="32"/>
          <w:szCs w:val="32"/>
          <w:lang w:bidi="ar"/>
        </w:rPr>
        <w:t>2</w:t>
      </w:r>
      <w:r>
        <w:rPr>
          <w:rFonts w:hint="eastAsia" w:ascii="仿宋_GB2312" w:hAnsi="仿宋_GB2312" w:eastAsia="仿宋_GB2312" w:cs="仿宋_GB2312"/>
          <w:sz w:val="32"/>
          <w:szCs w:val="32"/>
          <w:lang w:bidi="ar"/>
        </w:rPr>
        <w:t>）</w:t>
      </w:r>
      <w:r>
        <w:rPr>
          <w:rFonts w:hint="eastAsia" w:ascii="Times New Roman" w:hAnsi="Times New Roman" w:eastAsia="仿宋_GB2312" w:cs="Times New Roman"/>
          <w:sz w:val="32"/>
          <w:szCs w:val="32"/>
          <w:lang w:bidi="ar"/>
        </w:rPr>
        <w:t>机电一体化控制系统</w:t>
      </w:r>
      <w:r>
        <w:rPr>
          <w:rFonts w:hint="eastAsia" w:ascii="仿宋_GB2312" w:hAnsi="仿宋_GB2312" w:eastAsia="仿宋_GB2312" w:cs="仿宋_GB2312"/>
          <w:sz w:val="32"/>
          <w:szCs w:val="32"/>
          <w:lang w:bidi="ar"/>
        </w:rPr>
        <w:t>功能评分</w:t>
      </w:r>
    </w:p>
    <w:p w14:paraId="0BDB604C">
      <w:pPr>
        <w:spacing w:line="560" w:lineRule="exact"/>
        <w:ind w:firstLine="640" w:firstLineChars="200"/>
        <w:rPr>
          <w:rFonts w:hint="eastAsia"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裁判小组根据选手完成生产线的功能质量和数量进行评分。</w:t>
      </w:r>
    </w:p>
    <w:p w14:paraId="7A0A0611">
      <w:pPr>
        <w:spacing w:line="560" w:lineRule="exact"/>
        <w:ind w:firstLine="640" w:firstLineChars="200"/>
        <w:rPr>
          <w:rFonts w:hint="eastAsia" w:ascii="仿宋_GB2312" w:hAnsi="仿宋_GB2312" w:eastAsia="仿宋_GB2312" w:cs="仿宋_GB2312"/>
          <w:sz w:val="32"/>
          <w:szCs w:val="32"/>
          <w:lang w:bidi="ar"/>
        </w:rPr>
      </w:pPr>
      <w:r>
        <w:rPr>
          <w:rFonts w:hint="default" w:ascii="Times New Roman" w:hAnsi="Times New Roman" w:eastAsia="仿宋_GB2312" w:cs="Times New Roman"/>
          <w:sz w:val="32"/>
          <w:szCs w:val="32"/>
          <w:lang w:bidi="ar"/>
        </w:rPr>
        <w:t>3</w:t>
      </w:r>
      <w:r>
        <w:rPr>
          <w:rFonts w:hint="eastAsia" w:ascii="仿宋_GB2312" w:hAnsi="仿宋_GB2312" w:eastAsia="仿宋_GB2312" w:cs="仿宋_GB2312"/>
          <w:sz w:val="32"/>
          <w:szCs w:val="32"/>
          <w:lang w:bidi="ar"/>
        </w:rPr>
        <w:t>）职业素养评分</w:t>
      </w:r>
    </w:p>
    <w:p w14:paraId="6D97BECC">
      <w:pPr>
        <w:spacing w:line="560" w:lineRule="exact"/>
        <w:ind w:firstLine="640" w:firstLineChars="200"/>
        <w:rPr>
          <w:rFonts w:hint="eastAsia"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参赛选手着装应符合电工职业规范要求。</w:t>
      </w:r>
    </w:p>
    <w:p w14:paraId="717F856D">
      <w:pPr>
        <w:spacing w:line="560" w:lineRule="exact"/>
        <w:ind w:firstLine="640" w:firstLineChars="200"/>
        <w:rPr>
          <w:rFonts w:hint="eastAsia" w:ascii="仿宋_GB2312" w:hAnsi="仿宋_GB2312" w:eastAsia="仿宋_GB2312" w:cs="仿宋_GB2312"/>
          <w:sz w:val="32"/>
          <w:szCs w:val="32"/>
          <w:lang w:bidi="ar"/>
        </w:rPr>
      </w:pPr>
      <w:r>
        <w:rPr>
          <w:rFonts w:hint="default" w:ascii="Times New Roman" w:hAnsi="Times New Roman" w:eastAsia="仿宋_GB2312" w:cs="Times New Roman"/>
          <w:sz w:val="32"/>
          <w:szCs w:val="32"/>
          <w:lang w:bidi="ar"/>
        </w:rPr>
        <w:t>3</w:t>
      </w:r>
      <w:r>
        <w:rPr>
          <w:rFonts w:hint="eastAsia" w:ascii="仿宋_GB2312" w:hAnsi="仿宋_GB2312" w:eastAsia="仿宋_GB2312" w:cs="仿宋_GB2312"/>
          <w:sz w:val="32"/>
          <w:szCs w:val="32"/>
          <w:lang w:bidi="ar"/>
        </w:rPr>
        <w:t>.成绩并列（参赛队排名）</w:t>
      </w:r>
    </w:p>
    <w:p w14:paraId="442EA766">
      <w:pPr>
        <w:spacing w:line="560" w:lineRule="exact"/>
        <w:ind w:firstLine="640" w:firstLineChars="200"/>
        <w:rPr>
          <w:rFonts w:hint="eastAsia"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比赛成绩按理论+实操得分从高到低进行排列，由此确定参赛队的名次。若比赛成绩相同时，实操成绩得分高者名次在前，</w:t>
      </w:r>
      <w:r>
        <w:rPr>
          <w:rFonts w:hint="eastAsia" w:ascii="Times New Roman" w:hAnsi="Times New Roman" w:eastAsia="仿宋_GB2312" w:cs="Times New Roman"/>
          <w:sz w:val="32"/>
          <w:szCs w:val="32"/>
          <w:lang w:bidi="ar"/>
        </w:rPr>
        <w:t>机电一体化控制</w:t>
      </w:r>
      <w:r>
        <w:rPr>
          <w:rFonts w:hint="eastAsia" w:ascii="仿宋_GB2312" w:hAnsi="仿宋_GB2312" w:eastAsia="仿宋_GB2312" w:cs="仿宋_GB2312"/>
          <w:sz w:val="32"/>
          <w:szCs w:val="32"/>
          <w:lang w:val="en-GB" w:bidi="ar"/>
        </w:rPr>
        <w:t>系统</w:t>
      </w:r>
      <w:r>
        <w:rPr>
          <w:rFonts w:hint="eastAsia" w:ascii="仿宋_GB2312" w:hAnsi="仿宋_GB2312" w:eastAsia="仿宋_GB2312" w:cs="仿宋_GB2312"/>
          <w:sz w:val="32"/>
          <w:szCs w:val="32"/>
          <w:lang w:bidi="ar"/>
        </w:rPr>
        <w:t>功能得分多者名次在前</w:t>
      </w:r>
      <w:r>
        <w:rPr>
          <w:rFonts w:hint="eastAsia" w:ascii="仿宋_GB2312" w:hAnsi="仿宋_GB2312" w:eastAsia="仿宋_GB2312" w:cs="仿宋_GB2312"/>
          <w:sz w:val="32"/>
          <w:szCs w:val="32"/>
          <w:lang w:bidi="ar"/>
        </w:rPr>
        <w:tab/>
      </w:r>
      <w:r>
        <w:rPr>
          <w:rFonts w:hint="eastAsia" w:ascii="仿宋_GB2312" w:hAnsi="仿宋_GB2312" w:eastAsia="仿宋_GB2312" w:cs="仿宋_GB2312"/>
          <w:sz w:val="32"/>
          <w:szCs w:val="32"/>
          <w:lang w:bidi="ar"/>
        </w:rPr>
        <w:t xml:space="preserve">。 </w:t>
      </w:r>
    </w:p>
    <w:p w14:paraId="4CD8D72F">
      <w:pPr>
        <w:pStyle w:val="2"/>
        <w:spacing w:before="0" w:after="0" w:line="560" w:lineRule="exact"/>
        <w:ind w:firstLine="640" w:firstLineChars="200"/>
        <w:rPr>
          <w:rFonts w:hint="eastAsia" w:ascii="黑体" w:hAnsi="黑体" w:eastAsia="黑体" w:cs="黑体"/>
          <w:b w:val="0"/>
          <w:bCs w:val="0"/>
          <w:szCs w:val="32"/>
        </w:rPr>
      </w:pPr>
      <w:bookmarkStart w:id="18" w:name="_Toc144198127"/>
      <w:bookmarkStart w:id="19" w:name="_Toc22649"/>
      <w:r>
        <w:rPr>
          <w:rFonts w:hint="eastAsia" w:ascii="黑体" w:hAnsi="黑体" w:eastAsia="黑体" w:cs="黑体"/>
          <w:b w:val="0"/>
          <w:bCs w:val="0"/>
          <w:szCs w:val="32"/>
        </w:rPr>
        <w:t>三、竞赛细则</w:t>
      </w:r>
      <w:bookmarkEnd w:id="18"/>
      <w:bookmarkEnd w:id="19"/>
      <w:r>
        <w:rPr>
          <w:rFonts w:hint="eastAsia" w:ascii="黑体" w:hAnsi="黑体" w:eastAsia="黑体" w:cs="黑体"/>
          <w:b w:val="0"/>
          <w:bCs w:val="0"/>
          <w:szCs w:val="32"/>
        </w:rPr>
        <w:t xml:space="preserve"> </w:t>
      </w:r>
    </w:p>
    <w:p w14:paraId="35C40BD4">
      <w:pPr>
        <w:pStyle w:val="3"/>
        <w:spacing w:before="0" w:after="0" w:line="560" w:lineRule="exact"/>
        <w:ind w:firstLine="640" w:firstLineChars="200"/>
        <w:rPr>
          <w:rFonts w:hint="eastAsia" w:ascii="楷体_GB2312" w:hAnsi="楷体_GB2312" w:eastAsia="楷体_GB2312" w:cs="楷体_GB2312"/>
          <w:b w:val="0"/>
          <w:bCs w:val="0"/>
        </w:rPr>
      </w:pPr>
      <w:bookmarkStart w:id="20" w:name="_Toc11494"/>
      <w:bookmarkStart w:id="21" w:name="_Toc144198128"/>
      <w:r>
        <w:rPr>
          <w:rFonts w:hint="eastAsia" w:ascii="楷体_GB2312" w:hAnsi="楷体_GB2312" w:eastAsia="楷体_GB2312" w:cs="楷体_GB2312"/>
          <w:b w:val="0"/>
          <w:bCs w:val="0"/>
        </w:rPr>
        <w:t>（一）技术与赛务保障工作</w:t>
      </w:r>
      <w:bookmarkEnd w:id="20"/>
      <w:bookmarkEnd w:id="21"/>
    </w:p>
    <w:p w14:paraId="3D06911E">
      <w:pPr>
        <w:tabs>
          <w:tab w:val="right" w:leader="dot" w:pos="8319"/>
        </w:tabs>
        <w:spacing w:before="38" w:line="560" w:lineRule="exact"/>
        <w:ind w:left="-141" w:leftChars="-67"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技术与赛务保障工作由场地经理及助理、其他技术与赛务保障人员共同完成。</w:t>
      </w:r>
    </w:p>
    <w:p w14:paraId="3FFA0237">
      <w:pPr>
        <w:tabs>
          <w:tab w:val="right" w:leader="dot" w:pos="8319"/>
        </w:tabs>
        <w:spacing w:before="38" w:line="560" w:lineRule="exact"/>
        <w:ind w:firstLine="640" w:firstLineChars="200"/>
        <w:rPr>
          <w:rFonts w:hint="eastAsia" w:ascii="仿宋_GB2312" w:hAnsi="仿宋_GB2312" w:eastAsia="仿宋_GB2312" w:cs="仿宋_GB2312"/>
          <w:sz w:val="32"/>
          <w:szCs w:val="32"/>
        </w:rPr>
      </w:pPr>
      <w:r>
        <w:rPr>
          <w:rFonts w:hint="default" w:ascii="Times New Roman" w:hAnsi="Times New Roman" w:eastAsia="仿宋_GB2312" w:cs="Times New Roman"/>
          <w:sz w:val="32"/>
          <w:szCs w:val="32"/>
        </w:rPr>
        <w:t>1</w:t>
      </w:r>
      <w:r>
        <w:rPr>
          <w:rFonts w:hint="eastAsia" w:ascii="仿宋_GB2312" w:hAnsi="仿宋_GB2312" w:eastAsia="仿宋_GB2312" w:cs="仿宋_GB2312"/>
          <w:sz w:val="32"/>
          <w:szCs w:val="32"/>
        </w:rPr>
        <w:t>.场地经理及助理</w:t>
      </w:r>
    </w:p>
    <w:p w14:paraId="7533DB68">
      <w:pPr>
        <w:tabs>
          <w:tab w:val="right" w:leader="dot" w:pos="8319"/>
        </w:tabs>
        <w:spacing w:before="38"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场地经理负责组织相关工作人员做好竞赛设施设备、工具、材料落实及场地布置，参与赛务管理手册编制，配合裁判长做好技术工作文件编制、赛前准备和现场技术支持与后勤保障等工作。场地经理助理根据场地经理工作安排，负责协助场地经理开展相关工作。场地经理和助理在竞赛期间应全程在竞赛区域值守，本着廉洁、诚信的原则履行职责，确保大赛公平公正。</w:t>
      </w:r>
    </w:p>
    <w:p w14:paraId="61752668">
      <w:pPr>
        <w:tabs>
          <w:tab w:val="right" w:leader="dot" w:pos="8319"/>
        </w:tabs>
        <w:spacing w:before="38" w:line="560" w:lineRule="exact"/>
        <w:ind w:firstLine="640" w:firstLineChars="200"/>
        <w:rPr>
          <w:rFonts w:hint="eastAsia" w:ascii="仿宋_GB2312" w:hAnsi="仿宋_GB2312" w:eastAsia="仿宋_GB2312" w:cs="仿宋_GB2312"/>
          <w:sz w:val="32"/>
          <w:szCs w:val="32"/>
        </w:rPr>
      </w:pPr>
      <w:r>
        <w:rPr>
          <w:rFonts w:hint="default" w:ascii="Times New Roman" w:hAnsi="Times New Roman" w:eastAsia="仿宋_GB2312" w:cs="Times New Roman"/>
          <w:sz w:val="32"/>
          <w:szCs w:val="32"/>
        </w:rPr>
        <w:t>2</w:t>
      </w:r>
      <w:r>
        <w:rPr>
          <w:rFonts w:hint="eastAsia" w:ascii="仿宋_GB2312" w:hAnsi="仿宋_GB2312" w:eastAsia="仿宋_GB2312" w:cs="仿宋_GB2312"/>
          <w:sz w:val="32"/>
          <w:szCs w:val="32"/>
        </w:rPr>
        <w:t>.其他技术与赛务保障人员</w:t>
      </w:r>
    </w:p>
    <w:p w14:paraId="664F46E9">
      <w:pPr>
        <w:tabs>
          <w:tab w:val="right" w:leader="dot" w:pos="8319"/>
        </w:tabs>
        <w:spacing w:before="38"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其他技术与赛务保障人员包括由执委会为各项目配备的竞赛联络员、技术负责人、录分员及赛务保障人员。具体职责是按照竞赛技术规则规定和大赛统一要求，在执委会相关部门领导下做好相应的竞赛保障工作。</w:t>
      </w:r>
    </w:p>
    <w:p w14:paraId="0A603E67">
      <w:pPr>
        <w:tabs>
          <w:tab w:val="right" w:leader="dot" w:pos="8319"/>
        </w:tabs>
        <w:spacing w:before="38" w:line="560" w:lineRule="exact"/>
        <w:ind w:left="454"/>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w:t>
      </w:r>
      <w:r>
        <w:rPr>
          <w:rFonts w:hint="default" w:ascii="Times New Roman" w:hAnsi="Times New Roman" w:eastAsia="仿宋_GB2312" w:cs="Times New Roman"/>
          <w:sz w:val="32"/>
          <w:szCs w:val="32"/>
        </w:rPr>
        <w:t>1</w:t>
      </w:r>
      <w:r>
        <w:rPr>
          <w:rFonts w:hint="eastAsia" w:ascii="仿宋_GB2312" w:hAnsi="仿宋_GB2312" w:eastAsia="仿宋_GB2312" w:cs="仿宋_GB2312"/>
          <w:sz w:val="32"/>
          <w:szCs w:val="32"/>
        </w:rPr>
        <w:t>）赛务组</w:t>
      </w:r>
    </w:p>
    <w:p w14:paraId="29469C28">
      <w:pPr>
        <w:tabs>
          <w:tab w:val="right" w:leader="dot" w:pos="8319"/>
        </w:tabs>
        <w:spacing w:before="38"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负责有关赛务工作安排。主要包括负责选手抽签、竞赛场次轮转安排等工作。</w:t>
      </w:r>
    </w:p>
    <w:p w14:paraId="14E180DA">
      <w:pPr>
        <w:tabs>
          <w:tab w:val="right" w:leader="dot" w:pos="8319"/>
        </w:tabs>
        <w:spacing w:before="38" w:line="560" w:lineRule="exact"/>
        <w:ind w:left="454"/>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w:t>
      </w:r>
      <w:r>
        <w:rPr>
          <w:rFonts w:hint="default" w:ascii="Times New Roman" w:hAnsi="Times New Roman" w:eastAsia="仿宋_GB2312" w:cs="Times New Roman"/>
          <w:sz w:val="32"/>
          <w:szCs w:val="32"/>
        </w:rPr>
        <w:t>2</w:t>
      </w:r>
      <w:r>
        <w:rPr>
          <w:rFonts w:hint="eastAsia" w:ascii="仿宋_GB2312" w:hAnsi="仿宋_GB2312" w:eastAsia="仿宋_GB2312" w:cs="仿宋_GB2312"/>
          <w:sz w:val="32"/>
          <w:szCs w:val="32"/>
        </w:rPr>
        <w:t>）监考组</w:t>
      </w:r>
    </w:p>
    <w:p w14:paraId="2A18E843">
      <w:pPr>
        <w:tabs>
          <w:tab w:val="right" w:leader="dot" w:pos="8319"/>
        </w:tabs>
        <w:spacing w:before="38"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负责竞赛现场的检录、监考工作。主要包括：核对选手证件、维护赛场纪律、控制竞赛时间、记录赛场情况、做好监考</w:t>
      </w:r>
      <w:bookmarkStart w:id="46" w:name="_GoBack"/>
      <w:r>
        <w:rPr>
          <w:rFonts w:hint="eastAsia" w:ascii="仿宋_GB2312" w:hAnsi="仿宋_GB2312" w:eastAsia="仿宋_GB2312" w:cs="仿宋_GB2312"/>
          <w:sz w:val="32"/>
          <w:szCs w:val="32"/>
          <w:lang w:val="en-US" w:eastAsia="zh-CN"/>
        </w:rPr>
        <w:t>记</w:t>
      </w:r>
      <w:bookmarkEnd w:id="46"/>
      <w:r>
        <w:rPr>
          <w:rFonts w:hint="eastAsia" w:ascii="仿宋_GB2312" w:hAnsi="仿宋_GB2312" w:eastAsia="仿宋_GB2312" w:cs="仿宋_GB2312"/>
          <w:sz w:val="32"/>
          <w:szCs w:val="32"/>
        </w:rPr>
        <w:t xml:space="preserve">录、纠正选手违规行为，并对情节严重者及时向裁判长报告，参与竞赛的抽签工作。 </w:t>
      </w:r>
    </w:p>
    <w:p w14:paraId="18932D9B">
      <w:pPr>
        <w:pStyle w:val="3"/>
        <w:spacing w:before="0" w:after="0" w:line="560" w:lineRule="exact"/>
        <w:ind w:firstLine="640" w:firstLineChars="200"/>
        <w:rPr>
          <w:rFonts w:hint="eastAsia" w:ascii="楷体_GB2312" w:hAnsi="楷体_GB2312" w:eastAsia="楷体_GB2312" w:cs="楷体_GB2312"/>
          <w:b w:val="0"/>
          <w:bCs w:val="0"/>
        </w:rPr>
      </w:pPr>
      <w:bookmarkStart w:id="22" w:name="_Toc1568"/>
      <w:bookmarkStart w:id="23" w:name="_Toc144198129"/>
      <w:r>
        <w:rPr>
          <w:rFonts w:hint="eastAsia" w:ascii="楷体_GB2312" w:hAnsi="楷体_GB2312" w:eastAsia="楷体_GB2312" w:cs="楷体_GB2312"/>
          <w:b w:val="0"/>
          <w:bCs w:val="0"/>
        </w:rPr>
        <w:t>（二）评判工作</w:t>
      </w:r>
      <w:bookmarkEnd w:id="22"/>
      <w:bookmarkEnd w:id="23"/>
    </w:p>
    <w:p w14:paraId="61494FED">
      <w:pPr>
        <w:tabs>
          <w:tab w:val="right" w:leader="dot" w:pos="8319"/>
        </w:tabs>
        <w:spacing w:before="37"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裁判长不参与具体评判。竞赛开始前，裁判长根据裁判员数量、工作需要、裁判员技术能力特长等情况，对裁判员进行工作分工。竞赛过程中，裁判员按照分工，依据评判标准和相关技术要求开展评判工作。</w:t>
      </w:r>
    </w:p>
    <w:p w14:paraId="548C0EEA">
      <w:pPr>
        <w:tabs>
          <w:tab w:val="right" w:leader="dot" w:pos="8319"/>
        </w:tabs>
        <w:spacing w:before="37" w:line="560" w:lineRule="exact"/>
        <w:ind w:left="454" w:firstLine="320" w:firstLineChars="100"/>
        <w:rPr>
          <w:rFonts w:hint="eastAsia" w:ascii="仿宋_GB2312" w:hAnsi="仿宋_GB2312" w:eastAsia="仿宋_GB2312" w:cs="仿宋_GB2312"/>
          <w:sz w:val="32"/>
          <w:szCs w:val="32"/>
        </w:rPr>
      </w:pPr>
      <w:r>
        <w:rPr>
          <w:rFonts w:hint="default" w:ascii="Times New Roman" w:hAnsi="Times New Roman" w:eastAsia="仿宋_GB2312" w:cs="Times New Roman"/>
          <w:sz w:val="32"/>
          <w:szCs w:val="32"/>
        </w:rPr>
        <w:t>1</w:t>
      </w:r>
      <w:r>
        <w:rPr>
          <w:rFonts w:hint="eastAsia" w:ascii="仿宋_GB2312" w:hAnsi="仿宋_GB2312" w:eastAsia="仿宋_GB2312" w:cs="仿宋_GB2312"/>
          <w:sz w:val="32"/>
          <w:szCs w:val="32"/>
        </w:rPr>
        <w:t>.裁判长职责</w:t>
      </w:r>
    </w:p>
    <w:p w14:paraId="1C24FC5B">
      <w:pPr>
        <w:tabs>
          <w:tab w:val="right" w:leader="dot" w:pos="8319"/>
        </w:tabs>
        <w:spacing w:before="37"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w:t>
      </w:r>
      <w:r>
        <w:rPr>
          <w:rFonts w:hint="default" w:ascii="Times New Roman" w:hAnsi="Times New Roman" w:eastAsia="仿宋_GB2312" w:cs="Times New Roman"/>
          <w:sz w:val="32"/>
          <w:szCs w:val="32"/>
        </w:rPr>
        <w:t>1</w:t>
      </w:r>
      <w:r>
        <w:rPr>
          <w:rFonts w:hint="eastAsia" w:ascii="仿宋_GB2312" w:hAnsi="仿宋_GB2312" w:eastAsia="仿宋_GB2312" w:cs="仿宋_GB2312"/>
          <w:sz w:val="32"/>
          <w:szCs w:val="32"/>
        </w:rPr>
        <w:t>）在组委会领导下，秉承公平公正原则接受执委会具体管理；</w:t>
      </w:r>
    </w:p>
    <w:p w14:paraId="51F1DE43">
      <w:pPr>
        <w:tabs>
          <w:tab w:val="right" w:leader="dot" w:pos="8319"/>
        </w:tabs>
        <w:spacing w:before="37"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w:t>
      </w:r>
      <w:r>
        <w:rPr>
          <w:rFonts w:hint="default" w:ascii="Times New Roman" w:hAnsi="Times New Roman" w:eastAsia="仿宋_GB2312" w:cs="Times New Roman"/>
          <w:sz w:val="32"/>
          <w:szCs w:val="32"/>
        </w:rPr>
        <w:t>2</w:t>
      </w:r>
      <w:r>
        <w:rPr>
          <w:rFonts w:hint="eastAsia" w:ascii="仿宋_GB2312" w:hAnsi="仿宋_GB2312" w:eastAsia="仿宋_GB2312" w:cs="仿宋_GB2312"/>
          <w:sz w:val="32"/>
          <w:szCs w:val="32"/>
        </w:rPr>
        <w:t>）做好相应沟通协调，落实竞赛各项技术工作；</w:t>
      </w:r>
    </w:p>
    <w:p w14:paraId="46E89AD0">
      <w:pPr>
        <w:tabs>
          <w:tab w:val="right" w:leader="dot" w:pos="8319"/>
        </w:tabs>
        <w:spacing w:before="37"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w:t>
      </w:r>
      <w:r>
        <w:rPr>
          <w:rFonts w:hint="default" w:ascii="Times New Roman" w:hAnsi="Times New Roman" w:eastAsia="仿宋_GB2312" w:cs="Times New Roman"/>
          <w:sz w:val="32"/>
          <w:szCs w:val="32"/>
        </w:rPr>
        <w:t>3</w:t>
      </w:r>
      <w:r>
        <w:rPr>
          <w:rFonts w:hint="eastAsia" w:ascii="仿宋_GB2312" w:hAnsi="仿宋_GB2312" w:eastAsia="仿宋_GB2312" w:cs="仿宋_GB2312"/>
          <w:sz w:val="32"/>
          <w:szCs w:val="32"/>
        </w:rPr>
        <w:t>）按时、认真组织完成本项目技术工作文件的编制工作；</w:t>
      </w:r>
    </w:p>
    <w:p w14:paraId="6487FBAC">
      <w:pPr>
        <w:tabs>
          <w:tab w:val="right" w:leader="dot" w:pos="8319"/>
        </w:tabs>
        <w:spacing w:before="37"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w:t>
      </w:r>
      <w:r>
        <w:rPr>
          <w:rFonts w:hint="default" w:ascii="Times New Roman" w:hAnsi="Times New Roman" w:eastAsia="仿宋_GB2312" w:cs="Times New Roman"/>
          <w:sz w:val="32"/>
          <w:szCs w:val="32"/>
        </w:rPr>
        <w:t>4</w:t>
      </w:r>
      <w:r>
        <w:rPr>
          <w:rFonts w:hint="eastAsia" w:ascii="仿宋_GB2312" w:hAnsi="仿宋_GB2312" w:eastAsia="仿宋_GB2312" w:cs="仿宋_GB2312"/>
          <w:sz w:val="32"/>
          <w:szCs w:val="32"/>
        </w:rPr>
        <w:t>）带头坚持并维护竞赛公平公正，遵守保密纪律，不得有影响竞赛公平公正的言行；</w:t>
      </w:r>
    </w:p>
    <w:p w14:paraId="4FCED4B8">
      <w:pPr>
        <w:tabs>
          <w:tab w:val="right" w:leader="dot" w:pos="8319"/>
        </w:tabs>
        <w:spacing w:before="37"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w:t>
      </w:r>
      <w:r>
        <w:rPr>
          <w:rFonts w:hint="default" w:ascii="Times New Roman" w:hAnsi="Times New Roman" w:eastAsia="仿宋_GB2312" w:cs="Times New Roman"/>
          <w:sz w:val="32"/>
          <w:szCs w:val="32"/>
        </w:rPr>
        <w:t>5</w:t>
      </w:r>
      <w:r>
        <w:rPr>
          <w:rFonts w:hint="eastAsia" w:ascii="仿宋_GB2312" w:hAnsi="仿宋_GB2312" w:eastAsia="仿宋_GB2312" w:cs="仿宋_GB2312"/>
          <w:sz w:val="32"/>
          <w:szCs w:val="32"/>
        </w:rPr>
        <w:t>）按照组委会要求和执委会安排，参加并做好本项目裁判员的赛前培训，主持做好本项目赛前技术交流；</w:t>
      </w:r>
    </w:p>
    <w:p w14:paraId="4CC36B83">
      <w:pPr>
        <w:tabs>
          <w:tab w:val="right" w:leader="dot" w:pos="8319"/>
        </w:tabs>
        <w:spacing w:before="37"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w:t>
      </w:r>
      <w:r>
        <w:rPr>
          <w:rFonts w:hint="default" w:ascii="Times New Roman" w:hAnsi="Times New Roman" w:eastAsia="仿宋_GB2312" w:cs="Times New Roman"/>
          <w:sz w:val="32"/>
          <w:szCs w:val="32"/>
        </w:rPr>
        <w:t>6</w:t>
      </w:r>
      <w:r>
        <w:rPr>
          <w:rFonts w:hint="eastAsia" w:ascii="仿宋_GB2312" w:hAnsi="仿宋_GB2312" w:eastAsia="仿宋_GB2312" w:cs="仿宋_GB2312"/>
          <w:sz w:val="32"/>
          <w:szCs w:val="32"/>
        </w:rPr>
        <w:t>）采取多种措施保证公平公正，组织全体裁判员（含裁判长助理）做好本项目评判和相关技术工作；</w:t>
      </w:r>
    </w:p>
    <w:p w14:paraId="0000642C">
      <w:pPr>
        <w:tabs>
          <w:tab w:val="right" w:leader="dot" w:pos="8319"/>
        </w:tabs>
        <w:spacing w:before="37"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w:t>
      </w:r>
      <w:r>
        <w:rPr>
          <w:rFonts w:hint="default" w:ascii="Times New Roman" w:hAnsi="Times New Roman" w:eastAsia="仿宋_GB2312" w:cs="Times New Roman"/>
          <w:sz w:val="32"/>
          <w:szCs w:val="32"/>
        </w:rPr>
        <w:t>7</w:t>
      </w:r>
      <w:r>
        <w:rPr>
          <w:rFonts w:hint="eastAsia" w:ascii="仿宋_GB2312" w:hAnsi="仿宋_GB2312" w:eastAsia="仿宋_GB2312" w:cs="仿宋_GB2312"/>
          <w:sz w:val="32"/>
          <w:szCs w:val="32"/>
        </w:rPr>
        <w:t>）组织本项目开展技术总结和技术点评。</w:t>
      </w:r>
    </w:p>
    <w:p w14:paraId="2A0FAED2">
      <w:pPr>
        <w:tabs>
          <w:tab w:val="right" w:leader="dot" w:pos="8319"/>
        </w:tabs>
        <w:spacing w:before="37" w:line="560" w:lineRule="exact"/>
        <w:ind w:firstLine="640" w:firstLineChars="200"/>
        <w:rPr>
          <w:rFonts w:hint="eastAsia" w:ascii="仿宋_GB2312" w:hAnsi="仿宋_GB2312" w:eastAsia="仿宋_GB2312" w:cs="仿宋_GB2312"/>
          <w:sz w:val="32"/>
          <w:szCs w:val="32"/>
        </w:rPr>
      </w:pPr>
      <w:r>
        <w:rPr>
          <w:rFonts w:hint="default" w:ascii="Times New Roman" w:hAnsi="Times New Roman" w:eastAsia="仿宋_GB2312" w:cs="Times New Roman"/>
          <w:sz w:val="32"/>
          <w:szCs w:val="32"/>
        </w:rPr>
        <w:t>2</w:t>
      </w:r>
      <w:r>
        <w:rPr>
          <w:rFonts w:hint="eastAsia" w:ascii="仿宋_GB2312" w:hAnsi="仿宋_GB2312" w:eastAsia="仿宋_GB2312" w:cs="仿宋_GB2312"/>
          <w:sz w:val="32"/>
          <w:szCs w:val="32"/>
        </w:rPr>
        <w:t>.裁判员职责</w:t>
      </w:r>
    </w:p>
    <w:p w14:paraId="36B28908">
      <w:pPr>
        <w:tabs>
          <w:tab w:val="right" w:leader="dot" w:pos="8319"/>
        </w:tabs>
        <w:spacing w:before="37"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w:t>
      </w:r>
      <w:r>
        <w:rPr>
          <w:rFonts w:hint="default" w:ascii="Times New Roman" w:hAnsi="Times New Roman" w:eastAsia="仿宋_GB2312" w:cs="Times New Roman"/>
          <w:sz w:val="32"/>
          <w:szCs w:val="32"/>
        </w:rPr>
        <w:t>1</w:t>
      </w:r>
      <w:r>
        <w:rPr>
          <w:rFonts w:hint="eastAsia" w:ascii="仿宋_GB2312" w:hAnsi="仿宋_GB2312" w:eastAsia="仿宋_GB2312" w:cs="仿宋_GB2312"/>
          <w:sz w:val="32"/>
          <w:szCs w:val="32"/>
        </w:rPr>
        <w:t>）参加赛前培训和技术讨论，熟练掌握竞赛技术规则；</w:t>
      </w:r>
    </w:p>
    <w:p w14:paraId="7A3FB7E4">
      <w:pPr>
        <w:tabs>
          <w:tab w:val="right" w:leader="dot" w:pos="8319"/>
        </w:tabs>
        <w:spacing w:before="37"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w:t>
      </w:r>
      <w:r>
        <w:rPr>
          <w:rFonts w:hint="default" w:ascii="Times New Roman" w:hAnsi="Times New Roman" w:eastAsia="仿宋_GB2312" w:cs="Times New Roman"/>
          <w:sz w:val="32"/>
          <w:szCs w:val="32"/>
        </w:rPr>
        <w:t>2</w:t>
      </w:r>
      <w:r>
        <w:rPr>
          <w:rFonts w:hint="eastAsia" w:ascii="仿宋_GB2312" w:hAnsi="仿宋_GB2312" w:eastAsia="仿宋_GB2312" w:cs="仿宋_GB2312"/>
          <w:sz w:val="32"/>
          <w:szCs w:val="32"/>
        </w:rPr>
        <w:t>）对有争议的问题提出客观、公正、合理的意见和建议；</w:t>
      </w:r>
    </w:p>
    <w:p w14:paraId="797EAAAC">
      <w:pPr>
        <w:tabs>
          <w:tab w:val="right" w:leader="dot" w:pos="8319"/>
        </w:tabs>
        <w:spacing w:before="37"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w:t>
      </w:r>
      <w:r>
        <w:rPr>
          <w:rFonts w:hint="default" w:ascii="Times New Roman" w:hAnsi="Times New Roman" w:eastAsia="仿宋_GB2312" w:cs="Times New Roman"/>
          <w:sz w:val="32"/>
          <w:szCs w:val="32"/>
        </w:rPr>
        <w:t>3</w:t>
      </w:r>
      <w:r>
        <w:rPr>
          <w:rFonts w:hint="eastAsia" w:ascii="仿宋_GB2312" w:hAnsi="仿宋_GB2312" w:eastAsia="仿宋_GB2312" w:cs="仿宋_GB2312"/>
          <w:sz w:val="32"/>
          <w:szCs w:val="32"/>
        </w:rPr>
        <w:t>）服从裁判长工作安排，认真做好本职工作；</w:t>
      </w:r>
    </w:p>
    <w:p w14:paraId="0B668AA3">
      <w:pPr>
        <w:tabs>
          <w:tab w:val="right" w:leader="dot" w:pos="8319"/>
        </w:tabs>
        <w:spacing w:before="37"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w:t>
      </w:r>
      <w:r>
        <w:rPr>
          <w:rFonts w:hint="default" w:ascii="Times New Roman" w:hAnsi="Times New Roman" w:eastAsia="仿宋_GB2312" w:cs="Times New Roman"/>
          <w:sz w:val="32"/>
          <w:szCs w:val="32"/>
        </w:rPr>
        <w:t>4</w:t>
      </w:r>
      <w:r>
        <w:rPr>
          <w:rFonts w:hint="eastAsia" w:ascii="仿宋_GB2312" w:hAnsi="仿宋_GB2312" w:eastAsia="仿宋_GB2312" w:cs="仿宋_GB2312"/>
          <w:sz w:val="32"/>
          <w:szCs w:val="32"/>
        </w:rPr>
        <w:t>）公平公正执裁，不徇私舞弊；</w:t>
      </w:r>
    </w:p>
    <w:p w14:paraId="77E15652">
      <w:pPr>
        <w:tabs>
          <w:tab w:val="right" w:leader="dot" w:pos="8319"/>
        </w:tabs>
        <w:spacing w:before="37"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w:t>
      </w:r>
      <w:r>
        <w:rPr>
          <w:rFonts w:hint="default" w:ascii="Times New Roman" w:hAnsi="Times New Roman" w:eastAsia="仿宋_GB2312" w:cs="Times New Roman"/>
          <w:sz w:val="32"/>
          <w:szCs w:val="32"/>
        </w:rPr>
        <w:t>5</w:t>
      </w:r>
      <w:r>
        <w:rPr>
          <w:rFonts w:hint="eastAsia" w:ascii="仿宋_GB2312" w:hAnsi="仿宋_GB2312" w:eastAsia="仿宋_GB2312" w:cs="仿宋_GB2312"/>
          <w:sz w:val="32"/>
          <w:szCs w:val="32"/>
        </w:rPr>
        <w:t>）坚守岗位，严格遵守执裁时间安排，保证执裁工作正常进行。</w:t>
      </w:r>
    </w:p>
    <w:p w14:paraId="1AB97018">
      <w:pPr>
        <w:tabs>
          <w:tab w:val="right" w:leader="dot" w:pos="8319"/>
        </w:tabs>
        <w:spacing w:before="37" w:line="560" w:lineRule="exact"/>
        <w:ind w:firstLine="640" w:firstLineChars="200"/>
        <w:rPr>
          <w:rFonts w:hint="eastAsia" w:ascii="仿宋_GB2312" w:hAnsi="仿宋_GB2312" w:eastAsia="仿宋_GB2312" w:cs="仿宋_GB2312"/>
          <w:sz w:val="32"/>
          <w:szCs w:val="32"/>
        </w:rPr>
      </w:pPr>
      <w:r>
        <w:rPr>
          <w:rFonts w:hint="default" w:ascii="Times New Roman" w:hAnsi="Times New Roman" w:eastAsia="仿宋_GB2312" w:cs="Times New Roman"/>
          <w:sz w:val="32"/>
          <w:szCs w:val="32"/>
        </w:rPr>
        <w:t>3</w:t>
      </w:r>
      <w:r>
        <w:rPr>
          <w:rFonts w:hint="eastAsia" w:ascii="仿宋_GB2312" w:hAnsi="仿宋_GB2312" w:eastAsia="仿宋_GB2312" w:cs="仿宋_GB2312"/>
          <w:sz w:val="32"/>
          <w:szCs w:val="32"/>
        </w:rPr>
        <w:t>.签署《竞赛行为规范承诺书》</w:t>
      </w:r>
    </w:p>
    <w:p w14:paraId="570DF633">
      <w:pPr>
        <w:tabs>
          <w:tab w:val="right" w:leader="dot" w:pos="8319"/>
        </w:tabs>
        <w:spacing w:before="37"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裁判长、裁判员确定后，执委会按照组委会要求组织裁判人员签署《竞赛行为规范承诺书》。凡未签署《竞赛行为规范承诺书》、未经批准不参加赛前培训的，不得从事执裁工作。</w:t>
      </w:r>
    </w:p>
    <w:p w14:paraId="4DAAE62E">
      <w:pPr>
        <w:pStyle w:val="3"/>
        <w:spacing w:before="0" w:after="0" w:line="560" w:lineRule="exact"/>
        <w:ind w:firstLine="640" w:firstLineChars="200"/>
        <w:rPr>
          <w:rFonts w:hint="eastAsia" w:ascii="楷体_GB2312" w:hAnsi="楷体_GB2312" w:eastAsia="楷体_GB2312" w:cs="楷体_GB2312"/>
          <w:b w:val="0"/>
          <w:bCs w:val="0"/>
        </w:rPr>
      </w:pPr>
      <w:bookmarkStart w:id="24" w:name="_Toc7714"/>
      <w:bookmarkStart w:id="25" w:name="_Toc144198130"/>
      <w:r>
        <w:rPr>
          <w:rFonts w:hint="eastAsia" w:ascii="楷体_GB2312" w:hAnsi="楷体_GB2312" w:eastAsia="楷体_GB2312" w:cs="楷体_GB2312"/>
          <w:b w:val="0"/>
          <w:bCs w:val="0"/>
        </w:rPr>
        <w:t>（三）违规情形和处理</w:t>
      </w:r>
      <w:bookmarkEnd w:id="24"/>
      <w:bookmarkEnd w:id="25"/>
    </w:p>
    <w:p w14:paraId="304D62E1">
      <w:pPr>
        <w:spacing w:line="560" w:lineRule="exact"/>
        <w:ind w:firstLine="640" w:firstLineChars="200"/>
        <w:rPr>
          <w:rFonts w:hint="eastAsia" w:ascii="仿宋_GB2312" w:hAnsi="仿宋_GB2312" w:eastAsia="仿宋_GB2312" w:cs="仿宋_GB2312"/>
          <w:sz w:val="32"/>
          <w:szCs w:val="32"/>
        </w:rPr>
      </w:pPr>
      <w:r>
        <w:rPr>
          <w:rFonts w:hint="default" w:ascii="Times New Roman" w:hAnsi="Times New Roman" w:eastAsia="仿宋_GB2312" w:cs="Times New Roman"/>
          <w:sz w:val="32"/>
          <w:szCs w:val="32"/>
          <w:lang w:bidi="ar"/>
        </w:rPr>
        <w:t>1</w:t>
      </w:r>
      <w:r>
        <w:rPr>
          <w:rFonts w:hint="eastAsia" w:ascii="仿宋_GB2312" w:hAnsi="仿宋_GB2312" w:eastAsia="仿宋_GB2312" w:cs="仿宋_GB2312"/>
          <w:sz w:val="32"/>
          <w:szCs w:val="32"/>
          <w:lang w:bidi="ar"/>
        </w:rPr>
        <w:t xml:space="preserve">.选手有下列情形，需从参赛成绩中扣分 </w:t>
      </w:r>
    </w:p>
    <w:p w14:paraId="23D7285C">
      <w:pPr>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bidi="ar"/>
        </w:rPr>
        <w:t>（</w:t>
      </w:r>
      <w:r>
        <w:rPr>
          <w:rFonts w:hint="default" w:ascii="Times New Roman" w:hAnsi="Times New Roman" w:eastAsia="仿宋_GB2312" w:cs="Times New Roman"/>
          <w:sz w:val="32"/>
          <w:szCs w:val="32"/>
          <w:lang w:bidi="ar"/>
        </w:rPr>
        <w:t>1</w:t>
      </w:r>
      <w:r>
        <w:rPr>
          <w:rFonts w:hint="eastAsia" w:ascii="仿宋_GB2312" w:hAnsi="仿宋_GB2312" w:eastAsia="仿宋_GB2312" w:cs="仿宋_GB2312"/>
          <w:sz w:val="32"/>
          <w:szCs w:val="32"/>
          <w:lang w:bidi="ar"/>
        </w:rPr>
        <w:t>）在完成工作任务的过程中，因操作不当导致事故，扣</w:t>
      </w:r>
      <w:r>
        <w:rPr>
          <w:rFonts w:hint="default" w:ascii="Times New Roman" w:hAnsi="Times New Roman" w:eastAsia="仿宋_GB2312" w:cs="Times New Roman"/>
          <w:sz w:val="32"/>
          <w:szCs w:val="32"/>
          <w:lang w:bidi="ar"/>
        </w:rPr>
        <w:t>10</w:t>
      </w:r>
      <w:r>
        <w:rPr>
          <w:rFonts w:hint="eastAsia" w:ascii="仿宋_GB2312" w:hAnsi="仿宋_GB2312" w:eastAsia="仿宋_GB2312" w:cs="仿宋_GB2312"/>
          <w:sz w:val="32"/>
          <w:szCs w:val="32"/>
          <w:lang w:bidi="ar"/>
        </w:rPr>
        <w:t>～</w:t>
      </w:r>
      <w:r>
        <w:rPr>
          <w:rFonts w:hint="default" w:ascii="Times New Roman" w:hAnsi="Times New Roman" w:eastAsia="仿宋_GB2312" w:cs="Times New Roman"/>
          <w:sz w:val="32"/>
          <w:szCs w:val="32"/>
          <w:lang w:bidi="ar"/>
        </w:rPr>
        <w:t>20</w:t>
      </w:r>
      <w:r>
        <w:rPr>
          <w:rFonts w:hint="eastAsia" w:ascii="仿宋_GB2312" w:hAnsi="仿宋_GB2312" w:eastAsia="仿宋_GB2312" w:cs="仿宋_GB2312"/>
          <w:sz w:val="32"/>
          <w:szCs w:val="32"/>
          <w:lang w:bidi="ar"/>
        </w:rPr>
        <w:t xml:space="preserve">分，情况严重者取消比赛资格。 </w:t>
      </w:r>
    </w:p>
    <w:p w14:paraId="10340400">
      <w:pPr>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bidi="ar"/>
        </w:rPr>
        <w:t>（</w:t>
      </w:r>
      <w:r>
        <w:rPr>
          <w:rFonts w:hint="default" w:ascii="Times New Roman" w:hAnsi="Times New Roman" w:eastAsia="仿宋_GB2312" w:cs="Times New Roman"/>
          <w:sz w:val="32"/>
          <w:szCs w:val="32"/>
          <w:lang w:bidi="ar"/>
        </w:rPr>
        <w:t>2</w:t>
      </w:r>
      <w:r>
        <w:rPr>
          <w:rFonts w:hint="eastAsia" w:ascii="仿宋_GB2312" w:hAnsi="仿宋_GB2312" w:eastAsia="仿宋_GB2312" w:cs="仿宋_GB2312"/>
          <w:sz w:val="32"/>
          <w:szCs w:val="32"/>
          <w:lang w:bidi="ar"/>
        </w:rPr>
        <w:t>）因违规操作损坏赛场提供的设备，污染赛场环境等不符合职业规范的行为，视情节扣</w:t>
      </w:r>
      <w:r>
        <w:rPr>
          <w:rFonts w:hint="default" w:ascii="Times New Roman" w:hAnsi="Times New Roman" w:eastAsia="仿宋_GB2312" w:cs="Times New Roman"/>
          <w:sz w:val="32"/>
          <w:szCs w:val="32"/>
          <w:lang w:bidi="ar"/>
        </w:rPr>
        <w:t>5</w:t>
      </w:r>
      <w:r>
        <w:rPr>
          <w:rFonts w:hint="eastAsia" w:ascii="仿宋_GB2312" w:hAnsi="仿宋_GB2312" w:eastAsia="仿宋_GB2312" w:cs="仿宋_GB2312"/>
          <w:sz w:val="32"/>
          <w:szCs w:val="32"/>
          <w:lang w:bidi="ar"/>
        </w:rPr>
        <w:t>～</w:t>
      </w:r>
      <w:r>
        <w:rPr>
          <w:rFonts w:hint="default" w:ascii="Times New Roman" w:hAnsi="Times New Roman" w:eastAsia="仿宋_GB2312" w:cs="Times New Roman"/>
          <w:sz w:val="32"/>
          <w:szCs w:val="32"/>
          <w:lang w:bidi="ar"/>
        </w:rPr>
        <w:t>10</w:t>
      </w:r>
      <w:r>
        <w:rPr>
          <w:rFonts w:hint="eastAsia" w:ascii="仿宋_GB2312" w:hAnsi="仿宋_GB2312" w:eastAsia="仿宋_GB2312" w:cs="仿宋_GB2312"/>
          <w:sz w:val="32"/>
          <w:szCs w:val="32"/>
          <w:lang w:bidi="ar"/>
        </w:rPr>
        <w:t xml:space="preserve">分。 </w:t>
      </w:r>
    </w:p>
    <w:p w14:paraId="368A3EC8">
      <w:pPr>
        <w:spacing w:line="560" w:lineRule="exact"/>
        <w:ind w:firstLine="640" w:firstLineChars="200"/>
        <w:rPr>
          <w:rFonts w:hint="eastAsia"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w:t>
      </w:r>
      <w:r>
        <w:rPr>
          <w:rFonts w:hint="default" w:ascii="Times New Roman" w:hAnsi="Times New Roman" w:eastAsia="仿宋_GB2312" w:cs="Times New Roman"/>
          <w:sz w:val="32"/>
          <w:szCs w:val="32"/>
          <w:lang w:bidi="ar"/>
        </w:rPr>
        <w:t>3</w:t>
      </w:r>
      <w:r>
        <w:rPr>
          <w:rFonts w:hint="eastAsia" w:ascii="仿宋_GB2312" w:hAnsi="仿宋_GB2312" w:eastAsia="仿宋_GB2312" w:cs="仿宋_GB2312"/>
          <w:sz w:val="32"/>
          <w:szCs w:val="32"/>
          <w:lang w:bidi="ar"/>
        </w:rPr>
        <w:t>）扰乱赛场秩序，干扰裁判员工作，视情节扣</w:t>
      </w:r>
      <w:r>
        <w:rPr>
          <w:rFonts w:hint="default" w:ascii="Times New Roman" w:hAnsi="Times New Roman" w:eastAsia="仿宋_GB2312" w:cs="Times New Roman"/>
          <w:sz w:val="32"/>
          <w:szCs w:val="32"/>
          <w:lang w:bidi="ar"/>
        </w:rPr>
        <w:t>5</w:t>
      </w:r>
      <w:r>
        <w:rPr>
          <w:rFonts w:hint="eastAsia" w:ascii="仿宋_GB2312" w:hAnsi="仿宋_GB2312" w:eastAsia="仿宋_GB2312" w:cs="仿宋_GB2312"/>
          <w:sz w:val="32"/>
          <w:szCs w:val="32"/>
          <w:lang w:bidi="ar"/>
        </w:rPr>
        <w:t>～</w:t>
      </w:r>
      <w:r>
        <w:rPr>
          <w:rFonts w:hint="default" w:ascii="Times New Roman" w:hAnsi="Times New Roman" w:eastAsia="仿宋_GB2312" w:cs="Times New Roman"/>
          <w:sz w:val="32"/>
          <w:szCs w:val="32"/>
          <w:lang w:bidi="ar"/>
        </w:rPr>
        <w:t>10</w:t>
      </w:r>
      <w:r>
        <w:rPr>
          <w:rFonts w:hint="eastAsia" w:ascii="仿宋_GB2312" w:hAnsi="仿宋_GB2312" w:eastAsia="仿宋_GB2312" w:cs="仿宋_GB2312"/>
          <w:sz w:val="32"/>
          <w:szCs w:val="32"/>
          <w:lang w:bidi="ar"/>
        </w:rPr>
        <w:t xml:space="preserve">分，情况严重者取消比赛资格。 </w:t>
      </w:r>
    </w:p>
    <w:p w14:paraId="70973CC5">
      <w:pPr>
        <w:spacing w:line="560" w:lineRule="exact"/>
        <w:ind w:firstLine="640" w:firstLineChars="200"/>
        <w:rPr>
          <w:rFonts w:hint="eastAsia" w:ascii="仿宋_GB2312" w:hAnsi="仿宋_GB2312" w:eastAsia="仿宋_GB2312" w:cs="仿宋_GB2312"/>
          <w:sz w:val="32"/>
          <w:szCs w:val="32"/>
          <w:lang w:bidi="ar"/>
        </w:rPr>
      </w:pPr>
      <w:r>
        <w:rPr>
          <w:rFonts w:hint="default" w:ascii="Times New Roman" w:hAnsi="Times New Roman" w:eastAsia="仿宋_GB2312" w:cs="Times New Roman"/>
          <w:sz w:val="32"/>
          <w:szCs w:val="32"/>
          <w:lang w:bidi="ar"/>
        </w:rPr>
        <w:t>2</w:t>
      </w:r>
      <w:r>
        <w:rPr>
          <w:rFonts w:hint="eastAsia" w:ascii="仿宋_GB2312" w:hAnsi="仿宋_GB2312" w:eastAsia="仿宋_GB2312" w:cs="仿宋_GB2312"/>
          <w:sz w:val="32"/>
          <w:szCs w:val="32"/>
          <w:lang w:bidi="ar"/>
        </w:rPr>
        <w:t>.违规处理范围</w:t>
      </w:r>
    </w:p>
    <w:p w14:paraId="750341A8">
      <w:pPr>
        <w:spacing w:line="560" w:lineRule="exact"/>
        <w:ind w:firstLine="640" w:firstLineChars="200"/>
        <w:rPr>
          <w:rFonts w:hint="eastAsia" w:ascii="仿宋_GB2312" w:hAnsi="仿宋_GB2312" w:eastAsia="仿宋_GB2312" w:cs="仿宋_GB2312"/>
          <w:sz w:val="32"/>
          <w:szCs w:val="32"/>
          <w:lang w:bidi="ar"/>
        </w:rPr>
      </w:pPr>
      <w:r>
        <w:rPr>
          <w:rFonts w:hint="default" w:ascii="Times New Roman" w:hAnsi="Times New Roman" w:eastAsia="仿宋_GB2312" w:cs="Times New Roman"/>
          <w:sz w:val="32"/>
          <w:szCs w:val="32"/>
          <w:lang w:bidi="ar"/>
        </w:rPr>
        <w:t>2025</w:t>
      </w:r>
      <w:r>
        <w:rPr>
          <w:rFonts w:hint="eastAsia" w:ascii="仿宋_GB2312" w:hAnsi="仿宋_GB2312" w:eastAsia="仿宋_GB2312" w:cs="仿宋_GB2312"/>
          <w:sz w:val="32"/>
          <w:szCs w:val="32"/>
          <w:lang w:bidi="ar"/>
        </w:rPr>
        <w:t>年南宁市职工职业技能大赛期间，对参赛选手、裁判人员、场地经理及助理、其他赛务保障工作人员、各参赛队领队及助理、执裁观察员及保障观察员等，出现违反《竞赛行为规范承诺书》和本项目技术工作文件中公布的竞赛纪律或其他有碍竞赛公平公正的行为，由相应的人员或机构及时纠正并处理。</w:t>
      </w:r>
    </w:p>
    <w:p w14:paraId="18FAC00C">
      <w:pPr>
        <w:spacing w:line="560" w:lineRule="exact"/>
        <w:ind w:firstLine="640" w:firstLineChars="200"/>
        <w:rPr>
          <w:rFonts w:hint="eastAsia" w:ascii="仿宋_GB2312" w:hAnsi="仿宋_GB2312" w:eastAsia="仿宋_GB2312" w:cs="仿宋_GB2312"/>
          <w:sz w:val="32"/>
          <w:szCs w:val="32"/>
          <w:lang w:bidi="ar"/>
        </w:rPr>
      </w:pPr>
      <w:r>
        <w:rPr>
          <w:rFonts w:hint="default" w:ascii="Times New Roman" w:hAnsi="Times New Roman" w:eastAsia="仿宋_GB2312" w:cs="Times New Roman"/>
          <w:sz w:val="32"/>
          <w:szCs w:val="32"/>
          <w:lang w:bidi="ar"/>
        </w:rPr>
        <w:t>3</w:t>
      </w:r>
      <w:r>
        <w:rPr>
          <w:rFonts w:hint="eastAsia" w:ascii="仿宋_GB2312" w:hAnsi="仿宋_GB2312" w:eastAsia="仿宋_GB2312" w:cs="仿宋_GB2312"/>
          <w:sz w:val="32"/>
          <w:szCs w:val="32"/>
          <w:lang w:bidi="ar"/>
        </w:rPr>
        <w:t>.违规处理实施人</w:t>
      </w:r>
    </w:p>
    <w:p w14:paraId="66A64321">
      <w:pPr>
        <w:spacing w:line="560" w:lineRule="exact"/>
        <w:ind w:firstLine="640" w:firstLineChars="200"/>
        <w:rPr>
          <w:rFonts w:hint="eastAsia"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w:t>
      </w:r>
      <w:r>
        <w:rPr>
          <w:rFonts w:hint="default" w:ascii="Times New Roman" w:hAnsi="Times New Roman" w:eastAsia="仿宋_GB2312" w:cs="Times New Roman"/>
          <w:sz w:val="32"/>
          <w:szCs w:val="32"/>
          <w:lang w:bidi="ar"/>
        </w:rPr>
        <w:t>1</w:t>
      </w:r>
      <w:r>
        <w:rPr>
          <w:rFonts w:hint="eastAsia" w:ascii="仿宋_GB2312" w:hAnsi="仿宋_GB2312" w:eastAsia="仿宋_GB2312" w:cs="仿宋_GB2312"/>
          <w:sz w:val="32"/>
          <w:szCs w:val="32"/>
          <w:lang w:bidi="ar"/>
        </w:rPr>
        <w:t>）参赛选手</w:t>
      </w:r>
    </w:p>
    <w:p w14:paraId="136A40BA">
      <w:pPr>
        <w:spacing w:line="560" w:lineRule="exact"/>
        <w:ind w:firstLine="640" w:firstLineChars="200"/>
        <w:rPr>
          <w:rFonts w:hint="eastAsia"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在</w:t>
      </w:r>
      <w:r>
        <w:rPr>
          <w:rFonts w:hint="default" w:ascii="Times New Roman" w:hAnsi="Times New Roman" w:eastAsia="仿宋_GB2312" w:cs="Times New Roman"/>
          <w:sz w:val="32"/>
          <w:szCs w:val="32"/>
          <w:lang w:bidi="ar"/>
        </w:rPr>
        <w:t>2025</w:t>
      </w:r>
      <w:r>
        <w:rPr>
          <w:rFonts w:hint="eastAsia" w:ascii="仿宋_GB2312" w:hAnsi="仿宋_GB2312" w:eastAsia="仿宋_GB2312" w:cs="仿宋_GB2312"/>
          <w:sz w:val="32"/>
          <w:szCs w:val="32"/>
          <w:lang w:bidi="ar"/>
        </w:rPr>
        <w:t>年南宁市职工职业技能大赛期间的违规行为，由裁判长依据相关规定处理或组织裁判员研究后处理，并将处理结果报监督仲裁委。</w:t>
      </w:r>
    </w:p>
    <w:p w14:paraId="6E41DD15">
      <w:pPr>
        <w:spacing w:line="560" w:lineRule="exact"/>
        <w:ind w:firstLine="640" w:firstLineChars="200"/>
        <w:rPr>
          <w:rFonts w:hint="eastAsia"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w:t>
      </w:r>
      <w:r>
        <w:rPr>
          <w:rFonts w:hint="default" w:ascii="Times New Roman" w:hAnsi="Times New Roman" w:eastAsia="仿宋_GB2312" w:cs="Times New Roman"/>
          <w:sz w:val="32"/>
          <w:szCs w:val="32"/>
          <w:lang w:bidi="ar"/>
        </w:rPr>
        <w:t>2</w:t>
      </w:r>
      <w:r>
        <w:rPr>
          <w:rFonts w:hint="eastAsia" w:ascii="仿宋_GB2312" w:hAnsi="仿宋_GB2312" w:eastAsia="仿宋_GB2312" w:cs="仿宋_GB2312"/>
          <w:sz w:val="32"/>
          <w:szCs w:val="32"/>
          <w:lang w:bidi="ar"/>
        </w:rPr>
        <w:t>）其他人员（包括裁判人员、场地经理及助理、其他赛务技术保障人员、各参赛队领队及助理等）</w:t>
      </w:r>
    </w:p>
    <w:p w14:paraId="6FCB73B3">
      <w:pPr>
        <w:spacing w:line="560" w:lineRule="exact"/>
        <w:ind w:firstLine="640" w:firstLineChars="200"/>
        <w:rPr>
          <w:rFonts w:hint="eastAsia"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在</w:t>
      </w:r>
      <w:r>
        <w:rPr>
          <w:rFonts w:hint="default" w:ascii="Times New Roman" w:hAnsi="Times New Roman" w:eastAsia="仿宋_GB2312" w:cs="Times New Roman"/>
          <w:sz w:val="32"/>
          <w:szCs w:val="32"/>
          <w:lang w:bidi="ar"/>
        </w:rPr>
        <w:t>2025</w:t>
      </w:r>
      <w:r>
        <w:rPr>
          <w:rFonts w:hint="eastAsia" w:ascii="仿宋_GB2312" w:hAnsi="仿宋_GB2312" w:eastAsia="仿宋_GB2312" w:cs="仿宋_GB2312"/>
          <w:sz w:val="32"/>
          <w:szCs w:val="32"/>
          <w:lang w:bidi="ar"/>
        </w:rPr>
        <w:t>年南宁市职工职业技能大赛期间的违规行为，由执委会监督仲裁协助部配合组委会监督仲裁委处理。处理意见抄送组委会秘书处、技术工作组及执委会相关部门。</w:t>
      </w:r>
    </w:p>
    <w:p w14:paraId="6B228AA4">
      <w:pPr>
        <w:spacing w:line="560" w:lineRule="exact"/>
        <w:ind w:firstLine="640" w:firstLineChars="200"/>
        <w:rPr>
          <w:rFonts w:hint="eastAsia" w:ascii="仿宋_GB2312" w:hAnsi="仿宋_GB2312" w:eastAsia="仿宋_GB2312" w:cs="仿宋_GB2312"/>
          <w:sz w:val="32"/>
          <w:szCs w:val="32"/>
          <w:lang w:bidi="ar"/>
        </w:rPr>
      </w:pPr>
      <w:r>
        <w:rPr>
          <w:rFonts w:hint="default" w:ascii="Times New Roman" w:hAnsi="Times New Roman" w:eastAsia="仿宋_GB2312" w:cs="Times New Roman"/>
          <w:sz w:val="32"/>
          <w:szCs w:val="32"/>
          <w:lang w:bidi="ar"/>
        </w:rPr>
        <w:t>4</w:t>
      </w:r>
      <w:r>
        <w:rPr>
          <w:rFonts w:hint="eastAsia" w:ascii="仿宋_GB2312" w:hAnsi="仿宋_GB2312" w:eastAsia="仿宋_GB2312" w:cs="仿宋_GB2312"/>
          <w:sz w:val="32"/>
          <w:szCs w:val="32"/>
          <w:lang w:bidi="ar"/>
        </w:rPr>
        <w:t>.违规处理结果</w:t>
      </w:r>
    </w:p>
    <w:p w14:paraId="272DB615">
      <w:pPr>
        <w:spacing w:line="560" w:lineRule="exact"/>
        <w:ind w:firstLine="640" w:firstLineChars="200"/>
        <w:rPr>
          <w:rFonts w:hint="eastAsia"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对上述违规行为，视情节给予约谈、警告、严重警告处理。受到严重警告的人员，将限制其今后参与区级及以上竞赛的相关工作。受到违规处理较多的参赛队，组委会将对其今后参赛工作进行限制。处理结果将与相关人员评价和评估相结合，并在一定范围内通报。对裁判长的处理结果纳入其工作评估。对各参赛领队及助理违规行为的处理结果 ，通报本人所在</w:t>
      </w:r>
      <w:r>
        <w:rPr>
          <w:rFonts w:hint="eastAsia" w:ascii="仿宋_GB2312" w:hAnsi="仿宋_GB2312" w:eastAsia="仿宋_GB2312" w:cs="仿宋_GB2312"/>
          <w:sz w:val="32"/>
          <w:szCs w:val="32"/>
          <w:lang w:val="en-US" w:eastAsia="zh-CN" w:bidi="ar"/>
        </w:rPr>
        <w:t>单位</w:t>
      </w:r>
      <w:r>
        <w:rPr>
          <w:rFonts w:hint="eastAsia" w:ascii="仿宋_GB2312" w:hAnsi="仿宋_GB2312" w:eastAsia="仿宋_GB2312" w:cs="仿宋_GB2312"/>
          <w:sz w:val="32"/>
          <w:szCs w:val="32"/>
          <w:lang w:bidi="ar"/>
        </w:rPr>
        <w:t>。</w:t>
      </w:r>
    </w:p>
    <w:p w14:paraId="1FAF0AE3">
      <w:pPr>
        <w:spacing w:line="560" w:lineRule="exact"/>
        <w:ind w:firstLine="640" w:firstLineChars="200"/>
        <w:rPr>
          <w:rFonts w:hint="eastAsia" w:ascii="仿宋_GB2312" w:hAnsi="仿宋_GB2312" w:eastAsia="仿宋_GB2312" w:cs="仿宋_GB2312"/>
          <w:sz w:val="32"/>
          <w:szCs w:val="32"/>
          <w:lang w:bidi="ar"/>
        </w:rPr>
      </w:pPr>
      <w:r>
        <w:rPr>
          <w:rFonts w:hint="default" w:ascii="Times New Roman" w:hAnsi="Times New Roman" w:eastAsia="仿宋_GB2312" w:cs="Times New Roman"/>
          <w:sz w:val="32"/>
          <w:szCs w:val="32"/>
          <w:lang w:bidi="ar"/>
        </w:rPr>
        <w:t>5</w:t>
      </w:r>
      <w:r>
        <w:rPr>
          <w:rFonts w:hint="eastAsia" w:ascii="仿宋_GB2312" w:hAnsi="仿宋_GB2312" w:eastAsia="仿宋_GB2312" w:cs="仿宋_GB2312"/>
          <w:sz w:val="32"/>
          <w:szCs w:val="32"/>
          <w:lang w:bidi="ar"/>
        </w:rPr>
        <w:t>.违规处理登记</w:t>
      </w:r>
    </w:p>
    <w:p w14:paraId="19417657">
      <w:pPr>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bidi="ar"/>
        </w:rPr>
        <w:t>违规行为处理结果，由实施人在《</w:t>
      </w:r>
      <w:r>
        <w:rPr>
          <w:rFonts w:hint="default" w:ascii="Times New Roman" w:hAnsi="Times New Roman" w:eastAsia="仿宋_GB2312" w:cs="Times New Roman"/>
          <w:sz w:val="32"/>
          <w:szCs w:val="32"/>
          <w:lang w:bidi="ar"/>
        </w:rPr>
        <w:t>2025</w:t>
      </w:r>
      <w:r>
        <w:rPr>
          <w:rFonts w:hint="eastAsia" w:ascii="仿宋_GB2312" w:hAnsi="仿宋_GB2312" w:eastAsia="仿宋_GB2312" w:cs="仿宋_GB2312"/>
          <w:sz w:val="32"/>
          <w:szCs w:val="32"/>
          <w:lang w:bidi="ar"/>
        </w:rPr>
        <w:t>年南宁市职工职业技能大赛违规行为处理登记表》中记录并交执委会存档备查。在</w:t>
      </w:r>
      <w:r>
        <w:rPr>
          <w:rFonts w:hint="default" w:ascii="Times New Roman" w:hAnsi="Times New Roman" w:eastAsia="仿宋_GB2312" w:cs="Times New Roman"/>
          <w:sz w:val="32"/>
          <w:szCs w:val="32"/>
          <w:lang w:bidi="ar"/>
        </w:rPr>
        <w:t>2025</w:t>
      </w:r>
      <w:r>
        <w:rPr>
          <w:rFonts w:hint="eastAsia" w:ascii="仿宋_GB2312" w:hAnsi="仿宋_GB2312" w:eastAsia="仿宋_GB2312" w:cs="仿宋_GB2312"/>
          <w:sz w:val="32"/>
          <w:szCs w:val="32"/>
          <w:lang w:bidi="ar"/>
        </w:rPr>
        <w:t>年南宁市职工职业技能大赛结束后</w:t>
      </w:r>
      <w:r>
        <w:rPr>
          <w:rFonts w:hint="default" w:ascii="Times New Roman" w:hAnsi="Times New Roman" w:eastAsia="仿宋_GB2312" w:cs="Times New Roman"/>
          <w:sz w:val="32"/>
          <w:szCs w:val="32"/>
          <w:lang w:bidi="ar"/>
        </w:rPr>
        <w:t>1</w:t>
      </w:r>
      <w:r>
        <w:rPr>
          <w:rFonts w:hint="eastAsia" w:ascii="仿宋_GB2312" w:hAnsi="仿宋_GB2312" w:eastAsia="仿宋_GB2312" w:cs="仿宋_GB2312"/>
          <w:sz w:val="32"/>
          <w:szCs w:val="32"/>
          <w:lang w:bidi="ar"/>
        </w:rPr>
        <w:t>周内，由执委会汇总违规处理情况报送组委会备案。</w:t>
      </w:r>
    </w:p>
    <w:p w14:paraId="7F65B334">
      <w:pPr>
        <w:pStyle w:val="3"/>
        <w:spacing w:before="0" w:after="0" w:line="560" w:lineRule="exact"/>
        <w:ind w:firstLine="640" w:firstLineChars="200"/>
        <w:rPr>
          <w:rFonts w:hint="eastAsia" w:ascii="楷体_GB2312" w:hAnsi="楷体_GB2312" w:eastAsia="楷体_GB2312" w:cs="楷体_GB2312"/>
          <w:b w:val="0"/>
          <w:bCs w:val="0"/>
        </w:rPr>
      </w:pPr>
      <w:bookmarkStart w:id="26" w:name="_Toc13693"/>
      <w:bookmarkStart w:id="27" w:name="_Toc144198131"/>
      <w:r>
        <w:rPr>
          <w:rFonts w:hint="eastAsia" w:ascii="楷体_GB2312" w:hAnsi="楷体_GB2312" w:eastAsia="楷体_GB2312" w:cs="楷体_GB2312"/>
          <w:b w:val="0"/>
          <w:bCs w:val="0"/>
        </w:rPr>
        <w:t>（四）问题或争议的处理</w:t>
      </w:r>
      <w:bookmarkEnd w:id="26"/>
      <w:bookmarkEnd w:id="27"/>
      <w:r>
        <w:rPr>
          <w:rFonts w:hint="eastAsia" w:ascii="楷体_GB2312" w:hAnsi="楷体_GB2312" w:eastAsia="楷体_GB2312" w:cs="楷体_GB2312"/>
          <w:b w:val="0"/>
          <w:bCs w:val="0"/>
        </w:rPr>
        <w:tab/>
      </w:r>
    </w:p>
    <w:p w14:paraId="7B98DCA8">
      <w:pPr>
        <w:spacing w:line="560" w:lineRule="exact"/>
        <w:ind w:firstLine="640" w:firstLineChars="200"/>
        <w:rPr>
          <w:rFonts w:hint="eastAsia" w:ascii="仿宋_GB2312" w:hAnsi="仿宋_GB2312" w:eastAsia="仿宋_GB2312" w:cs="仿宋_GB2312"/>
          <w:sz w:val="32"/>
          <w:szCs w:val="32"/>
        </w:rPr>
      </w:pPr>
      <w:r>
        <w:rPr>
          <w:rFonts w:hint="default" w:ascii="Times New Roman" w:hAnsi="Times New Roman" w:eastAsia="仿宋_GB2312" w:cs="Times New Roman"/>
          <w:sz w:val="32"/>
          <w:szCs w:val="32"/>
        </w:rPr>
        <w:t>2025</w:t>
      </w:r>
      <w:r>
        <w:rPr>
          <w:rFonts w:hint="eastAsia" w:ascii="仿宋_GB2312" w:hAnsi="仿宋_GB2312" w:eastAsia="仿宋_GB2312" w:cs="仿宋_GB2312"/>
          <w:sz w:val="32"/>
          <w:szCs w:val="32"/>
        </w:rPr>
        <w:t xml:space="preserve">年南宁市职工职业技能大赛期间，与竞赛有关的问题或争议，各方应通过正当渠道并按程序反映和申诉，不得擅自传播、扩散未经核查证实的言论、信息。 </w:t>
      </w:r>
    </w:p>
    <w:p w14:paraId="32560228">
      <w:pPr>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对竞赛期间出现的问题或争议按以下程序解决： </w:t>
      </w:r>
    </w:p>
    <w:p w14:paraId="289D8C61">
      <w:pPr>
        <w:spacing w:line="560" w:lineRule="exact"/>
        <w:ind w:firstLine="640" w:firstLineChars="200"/>
        <w:rPr>
          <w:rFonts w:hint="eastAsia" w:ascii="仿宋_GB2312" w:hAnsi="仿宋_GB2312" w:eastAsia="仿宋_GB2312" w:cs="仿宋_GB2312"/>
          <w:sz w:val="32"/>
          <w:szCs w:val="32"/>
        </w:rPr>
      </w:pPr>
      <w:r>
        <w:rPr>
          <w:rFonts w:hint="default" w:ascii="Times New Roman" w:hAnsi="Times New Roman" w:eastAsia="仿宋_GB2312" w:cs="Times New Roman"/>
          <w:sz w:val="32"/>
          <w:szCs w:val="32"/>
        </w:rPr>
        <w:t>1</w:t>
      </w:r>
      <w:r>
        <w:rPr>
          <w:rFonts w:hint="eastAsia" w:ascii="仿宋_GB2312" w:hAnsi="仿宋_GB2312" w:eastAsia="仿宋_GB2312" w:cs="仿宋_GB2312"/>
          <w:sz w:val="32"/>
          <w:szCs w:val="32"/>
        </w:rPr>
        <w:t>.竞赛项目内解决</w:t>
      </w:r>
    </w:p>
    <w:p w14:paraId="3F1F2288">
      <w:pPr>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参赛选手、裁判员发现竞赛过程中存在问题或争议，应向裁判长反映。裁判长依据相关规定处理或组织比赛现场裁判员研究解决。处理意见需比赛现场全体裁判员表决的，须获全体裁判员半数以上通过。最终处理意见应及时告知意见反映人，并填写《</w:t>
      </w:r>
      <w:r>
        <w:rPr>
          <w:rFonts w:hint="default" w:ascii="Times New Roman" w:hAnsi="Times New Roman" w:eastAsia="仿宋_GB2312" w:cs="Times New Roman"/>
          <w:sz w:val="32"/>
          <w:szCs w:val="32"/>
        </w:rPr>
        <w:t>2025</w:t>
      </w:r>
      <w:r>
        <w:rPr>
          <w:rFonts w:hint="eastAsia" w:ascii="仿宋_GB2312" w:hAnsi="仿宋_GB2312" w:eastAsia="仿宋_GB2312" w:cs="仿宋_GB2312"/>
          <w:sz w:val="32"/>
          <w:szCs w:val="32"/>
        </w:rPr>
        <w:t xml:space="preserve">年南宁市职工职业技能大赛问题或争议处理记录表》。 </w:t>
      </w:r>
    </w:p>
    <w:p w14:paraId="287C8536">
      <w:pPr>
        <w:spacing w:line="560" w:lineRule="exact"/>
        <w:ind w:firstLine="640" w:firstLineChars="200"/>
        <w:rPr>
          <w:rFonts w:hint="eastAsia" w:ascii="仿宋_GB2312" w:hAnsi="仿宋_GB2312" w:eastAsia="仿宋_GB2312" w:cs="仿宋_GB2312"/>
          <w:sz w:val="32"/>
          <w:szCs w:val="32"/>
        </w:rPr>
      </w:pPr>
      <w:r>
        <w:rPr>
          <w:rFonts w:hint="default" w:ascii="Times New Roman" w:hAnsi="Times New Roman" w:eastAsia="仿宋_GB2312" w:cs="Times New Roman"/>
          <w:sz w:val="32"/>
          <w:szCs w:val="32"/>
        </w:rPr>
        <w:t>2</w:t>
      </w:r>
      <w:r>
        <w:rPr>
          <w:rFonts w:hint="eastAsia" w:ascii="仿宋_GB2312" w:hAnsi="仿宋_GB2312" w:eastAsia="仿宋_GB2312" w:cs="仿宋_GB2312"/>
          <w:sz w:val="32"/>
          <w:szCs w:val="32"/>
        </w:rPr>
        <w:t>.监督仲裁委解决</w:t>
      </w:r>
    </w:p>
    <w:p w14:paraId="4C0F3F3C">
      <w:pPr>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对项目内处理结果有异议的，在参赛选手成绩最终确认锁定前，各参赛队领队可向监督仲裁委出具署名的书面反映材料并举证。监督仲裁委在执委会监督仲裁协助部协助下受理并开展调查工作。其中，经调查确认所反映情况属技术性问题或争议的，仍交由各竞赛项目内解决。属非技术性问题或争议，由监督仲裁委作出最终裁决。 </w:t>
      </w:r>
    </w:p>
    <w:p w14:paraId="2A575271">
      <w:pPr>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各类问题或争议处理情况，由执委会监督仲裁协助部填写《争议处理记录表》报监督仲裁委备案。</w:t>
      </w:r>
    </w:p>
    <w:p w14:paraId="73027750">
      <w:pPr>
        <w:pStyle w:val="2"/>
        <w:spacing w:before="0" w:after="0" w:line="560" w:lineRule="exact"/>
        <w:ind w:firstLine="640" w:firstLineChars="200"/>
        <w:rPr>
          <w:rFonts w:hint="eastAsia" w:ascii="黑体" w:hAnsi="黑体" w:eastAsia="黑体" w:cs="黑体"/>
          <w:b w:val="0"/>
          <w:bCs w:val="0"/>
          <w:szCs w:val="32"/>
        </w:rPr>
      </w:pPr>
      <w:bookmarkStart w:id="28" w:name="_Toc12793"/>
      <w:bookmarkStart w:id="29" w:name="_Toc144198132"/>
      <w:r>
        <w:rPr>
          <w:rFonts w:hint="eastAsia" w:ascii="黑体" w:hAnsi="黑体" w:eastAsia="黑体" w:cs="黑体"/>
          <w:b w:val="0"/>
          <w:bCs w:val="0"/>
          <w:szCs w:val="32"/>
        </w:rPr>
        <w:t>四、竞赛场地、设施设备等安排</w:t>
      </w:r>
      <w:bookmarkEnd w:id="28"/>
      <w:bookmarkEnd w:id="29"/>
      <w:r>
        <w:rPr>
          <w:rFonts w:hint="eastAsia" w:ascii="黑体" w:hAnsi="黑体" w:eastAsia="黑体" w:cs="黑体"/>
          <w:b w:val="0"/>
          <w:bCs w:val="0"/>
          <w:szCs w:val="32"/>
        </w:rPr>
        <w:t xml:space="preserve"> </w:t>
      </w:r>
    </w:p>
    <w:p w14:paraId="40A83618">
      <w:pPr>
        <w:pStyle w:val="3"/>
        <w:spacing w:before="0" w:after="0" w:line="560" w:lineRule="exact"/>
        <w:ind w:firstLine="640" w:firstLineChars="200"/>
        <w:rPr>
          <w:rFonts w:hint="eastAsia" w:ascii="楷体_GB2312" w:hAnsi="楷体_GB2312" w:eastAsia="楷体_GB2312" w:cs="楷体_GB2312"/>
          <w:b w:val="0"/>
          <w:bCs w:val="0"/>
        </w:rPr>
      </w:pPr>
      <w:bookmarkStart w:id="30" w:name="_Toc4808"/>
      <w:bookmarkStart w:id="31" w:name="_Toc144198133"/>
      <w:r>
        <w:rPr>
          <w:rFonts w:hint="eastAsia" w:ascii="楷体_GB2312" w:hAnsi="楷体_GB2312" w:eastAsia="楷体_GB2312" w:cs="楷体_GB2312"/>
          <w:b w:val="0"/>
          <w:bCs w:val="0"/>
        </w:rPr>
        <w:t>（一）赛场规格要求</w:t>
      </w:r>
      <w:bookmarkEnd w:id="30"/>
      <w:bookmarkEnd w:id="31"/>
      <w:r>
        <w:rPr>
          <w:rFonts w:hint="eastAsia" w:ascii="楷体_GB2312" w:hAnsi="楷体_GB2312" w:eastAsia="楷体_GB2312" w:cs="楷体_GB2312"/>
          <w:b w:val="0"/>
          <w:bCs w:val="0"/>
        </w:rPr>
        <w:t xml:space="preserve"> </w:t>
      </w:r>
    </w:p>
    <w:p w14:paraId="102FFE47">
      <w:pPr>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本项目场地总体面积约</w:t>
      </w:r>
      <w:r>
        <w:rPr>
          <w:rFonts w:hint="default" w:ascii="Times New Roman" w:hAnsi="Times New Roman" w:eastAsia="仿宋_GB2312" w:cs="Times New Roman"/>
          <w:sz w:val="32"/>
          <w:szCs w:val="32"/>
        </w:rPr>
        <w:t>250</w:t>
      </w:r>
      <w:r>
        <w:rPr>
          <w:rFonts w:hint="eastAsia" w:ascii="仿宋_GB2312" w:hAnsi="仿宋_GB2312" w:eastAsia="仿宋_GB2312" w:cs="仿宋_GB2312"/>
          <w:sz w:val="32"/>
          <w:szCs w:val="32"/>
        </w:rPr>
        <w:t>㎡，主要划分为赛场分竞赛区和非竞赛区，具体安排如下：</w:t>
      </w:r>
    </w:p>
    <w:p w14:paraId="1C3AAF2E">
      <w:pPr>
        <w:spacing w:line="560" w:lineRule="exact"/>
        <w:ind w:firstLine="640" w:firstLineChars="200"/>
        <w:rPr>
          <w:rFonts w:hint="eastAsia" w:ascii="仿宋_GB2312" w:hAnsi="仿宋_GB2312" w:eastAsia="仿宋_GB2312" w:cs="仿宋_GB2312"/>
          <w:sz w:val="32"/>
          <w:szCs w:val="32"/>
        </w:rPr>
      </w:pPr>
      <w:r>
        <w:rPr>
          <w:rFonts w:hint="default" w:ascii="Times New Roman" w:hAnsi="Times New Roman" w:eastAsia="仿宋_GB2312" w:cs="Times New Roman"/>
          <w:sz w:val="32"/>
          <w:szCs w:val="32"/>
        </w:rPr>
        <w:t>1</w:t>
      </w:r>
      <w:r>
        <w:rPr>
          <w:rFonts w:hint="eastAsia" w:ascii="仿宋_GB2312" w:hAnsi="仿宋_GB2312" w:eastAsia="仿宋_GB2312" w:cs="仿宋_GB2312"/>
          <w:sz w:val="32"/>
          <w:szCs w:val="32"/>
        </w:rPr>
        <w:t>.竞赛区：指赛场竞赛工位区域，操作区域不小于</w:t>
      </w:r>
      <w:r>
        <w:rPr>
          <w:rFonts w:hint="default" w:ascii="Times New Roman" w:hAnsi="Times New Roman" w:eastAsia="仿宋_GB2312" w:cs="Times New Roman"/>
          <w:sz w:val="32"/>
          <w:szCs w:val="32"/>
        </w:rPr>
        <w:t>5</w:t>
      </w:r>
      <w:r>
        <w:rPr>
          <w:rFonts w:hint="eastAsia" w:ascii="仿宋_GB2312" w:hAnsi="仿宋_GB2312" w:eastAsia="仿宋_GB2312" w:cs="仿宋_GB2312"/>
          <w:sz w:val="32"/>
          <w:szCs w:val="32"/>
        </w:rPr>
        <w:t>㎡；</w:t>
      </w:r>
    </w:p>
    <w:p w14:paraId="125F32D5">
      <w:pPr>
        <w:spacing w:line="560" w:lineRule="exac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设</w:t>
      </w:r>
      <w:r>
        <w:rPr>
          <w:rFonts w:hint="default" w:ascii="Times New Roman" w:hAnsi="Times New Roman" w:eastAsia="仿宋_GB2312" w:cs="Times New Roman"/>
          <w:sz w:val="32"/>
          <w:szCs w:val="32"/>
        </w:rPr>
        <w:t>11</w:t>
      </w:r>
      <w:r>
        <w:rPr>
          <w:rFonts w:hint="eastAsia" w:ascii="仿宋_GB2312" w:hAnsi="仿宋_GB2312" w:eastAsia="仿宋_GB2312" w:cs="仿宋_GB2312"/>
          <w:sz w:val="32"/>
          <w:szCs w:val="32"/>
        </w:rPr>
        <w:t>个赛位，其中有</w:t>
      </w:r>
      <w:r>
        <w:rPr>
          <w:rFonts w:hint="default" w:ascii="Times New Roman" w:hAnsi="Times New Roman" w:eastAsia="仿宋_GB2312" w:cs="Times New Roman"/>
          <w:sz w:val="32"/>
          <w:szCs w:val="32"/>
        </w:rPr>
        <w:t>1</w:t>
      </w:r>
      <w:r>
        <w:rPr>
          <w:rFonts w:hint="eastAsia" w:ascii="仿宋_GB2312" w:hAnsi="仿宋_GB2312" w:eastAsia="仿宋_GB2312" w:cs="仿宋_GB2312"/>
          <w:sz w:val="32"/>
          <w:szCs w:val="32"/>
        </w:rPr>
        <w:t xml:space="preserve">个赛位为备用赛位。 </w:t>
      </w:r>
    </w:p>
    <w:p w14:paraId="692DD4EA">
      <w:pPr>
        <w:spacing w:line="560" w:lineRule="exact"/>
        <w:ind w:firstLine="640" w:firstLineChars="200"/>
        <w:rPr>
          <w:rFonts w:hint="eastAsia" w:ascii="仿宋_GB2312" w:hAnsi="仿宋_GB2312" w:eastAsia="仿宋_GB2312" w:cs="仿宋_GB2312"/>
          <w:sz w:val="32"/>
          <w:szCs w:val="32"/>
        </w:rPr>
      </w:pPr>
      <w:r>
        <w:rPr>
          <w:rFonts w:hint="default" w:ascii="Times New Roman" w:hAnsi="Times New Roman" w:eastAsia="仿宋_GB2312" w:cs="Times New Roman"/>
          <w:sz w:val="32"/>
          <w:szCs w:val="32"/>
        </w:rPr>
        <w:t>2</w:t>
      </w:r>
      <w:r>
        <w:rPr>
          <w:rFonts w:hint="eastAsia" w:ascii="仿宋_GB2312" w:hAnsi="仿宋_GB2312" w:eastAsia="仿宋_GB2312" w:cs="仿宋_GB2312"/>
          <w:sz w:val="32"/>
          <w:szCs w:val="32"/>
        </w:rPr>
        <w:t xml:space="preserve">.非竞赛区：登分室、选手检录/候场区。 </w:t>
      </w:r>
    </w:p>
    <w:p w14:paraId="1E4E1669">
      <w:pPr>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w:t>
      </w:r>
      <w:r>
        <w:rPr>
          <w:rFonts w:hint="default" w:ascii="Times New Roman" w:hAnsi="Times New Roman" w:eastAsia="仿宋_GB2312" w:cs="Times New Roman"/>
          <w:sz w:val="32"/>
          <w:szCs w:val="32"/>
        </w:rPr>
        <w:t>1</w:t>
      </w:r>
      <w:r>
        <w:rPr>
          <w:rFonts w:hint="eastAsia" w:ascii="仿宋_GB2312" w:hAnsi="仿宋_GB2312" w:eastAsia="仿宋_GB2312" w:cs="仿宋_GB2312"/>
          <w:sz w:val="32"/>
          <w:szCs w:val="32"/>
        </w:rPr>
        <w:t xml:space="preserve">）登分室：用于竞赛项目分数统计、汇总使用。 </w:t>
      </w:r>
    </w:p>
    <w:p w14:paraId="34BE8839">
      <w:pPr>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w:t>
      </w:r>
      <w:r>
        <w:rPr>
          <w:rFonts w:hint="default" w:ascii="Times New Roman" w:hAnsi="Times New Roman" w:eastAsia="仿宋_GB2312" w:cs="Times New Roman"/>
          <w:sz w:val="32"/>
          <w:szCs w:val="32"/>
        </w:rPr>
        <w:t>2</w:t>
      </w:r>
      <w:r>
        <w:rPr>
          <w:rFonts w:hint="eastAsia" w:ascii="仿宋_GB2312" w:hAnsi="仿宋_GB2312" w:eastAsia="仿宋_GB2312" w:cs="仿宋_GB2312"/>
          <w:sz w:val="32"/>
          <w:szCs w:val="32"/>
        </w:rPr>
        <w:t xml:space="preserve">）选手检录/候场区：用于赛场纪律说明、选手检录与候场使用。 </w:t>
      </w:r>
    </w:p>
    <w:p w14:paraId="0C7CB087">
      <w:pPr>
        <w:pStyle w:val="3"/>
        <w:spacing w:before="0" w:after="0" w:line="560" w:lineRule="exact"/>
        <w:ind w:firstLine="640" w:firstLineChars="200"/>
        <w:rPr>
          <w:rFonts w:hint="eastAsia" w:ascii="楷体_GB2312" w:hAnsi="楷体_GB2312" w:eastAsia="楷体_GB2312" w:cs="楷体_GB2312"/>
          <w:b w:val="0"/>
          <w:bCs w:val="0"/>
        </w:rPr>
      </w:pPr>
      <w:bookmarkStart w:id="32" w:name="_Toc21440"/>
      <w:bookmarkStart w:id="33" w:name="_Toc144198134"/>
      <w:r>
        <w:rPr>
          <w:rFonts w:hint="eastAsia" w:ascii="楷体_GB2312" w:hAnsi="楷体_GB2312" w:eastAsia="楷体_GB2312" w:cs="楷体_GB2312"/>
          <w:b w:val="0"/>
          <w:bCs w:val="0"/>
        </w:rPr>
        <w:t>（二）基础设施清单</w:t>
      </w:r>
      <w:bookmarkEnd w:id="32"/>
      <w:bookmarkEnd w:id="33"/>
    </w:p>
    <w:p w14:paraId="268CD8E7">
      <w:pPr>
        <w:spacing w:line="560" w:lineRule="exact"/>
        <w:ind w:firstLine="640" w:firstLineChars="200"/>
        <w:rPr>
          <w:rFonts w:hint="eastAsia" w:ascii="仿宋_GB2312" w:hAnsi="仿宋_GB2312" w:eastAsia="仿宋_GB2312" w:cs="仿宋_GB2312"/>
          <w:sz w:val="32"/>
          <w:szCs w:val="32"/>
        </w:rPr>
      </w:pPr>
      <w:r>
        <w:rPr>
          <w:rFonts w:hint="default" w:ascii="Times New Roman" w:hAnsi="Times New Roman" w:eastAsia="仿宋_GB2312" w:cs="Times New Roman"/>
          <w:sz w:val="32"/>
          <w:szCs w:val="32"/>
          <w:lang w:bidi="ar"/>
        </w:rPr>
        <w:t>1</w:t>
      </w:r>
      <w:r>
        <w:rPr>
          <w:rFonts w:hint="eastAsia" w:ascii="仿宋_GB2312" w:hAnsi="仿宋_GB2312" w:eastAsia="仿宋_GB2312" w:cs="仿宋_GB2312"/>
          <w:sz w:val="32"/>
          <w:szCs w:val="32"/>
          <w:lang w:bidi="ar"/>
        </w:rPr>
        <w:t xml:space="preserve">.工作电源：三相五线制 </w:t>
      </w:r>
      <w:r>
        <w:rPr>
          <w:rFonts w:hint="default" w:ascii="Times New Roman" w:hAnsi="Times New Roman" w:eastAsia="仿宋_GB2312" w:cs="Times New Roman"/>
          <w:sz w:val="32"/>
          <w:szCs w:val="32"/>
          <w:lang w:bidi="ar"/>
        </w:rPr>
        <w:t>AC</w:t>
      </w:r>
      <w:r>
        <w:rPr>
          <w:rFonts w:hint="eastAsia" w:ascii="仿宋_GB2312" w:hAnsi="仿宋_GB2312" w:eastAsia="仿宋_GB2312" w:cs="仿宋_GB2312"/>
          <w:sz w:val="32"/>
          <w:szCs w:val="32"/>
          <w:lang w:bidi="ar"/>
        </w:rPr>
        <w:t xml:space="preserve"> </w:t>
      </w:r>
      <w:r>
        <w:rPr>
          <w:rFonts w:hint="default" w:ascii="Times New Roman" w:hAnsi="Times New Roman" w:eastAsia="仿宋_GB2312" w:cs="Times New Roman"/>
          <w:sz w:val="32"/>
          <w:szCs w:val="32"/>
          <w:lang w:bidi="ar"/>
        </w:rPr>
        <w:t>380</w:t>
      </w:r>
      <w:r>
        <w:rPr>
          <w:rFonts w:hint="eastAsia" w:ascii="仿宋_GB2312" w:hAnsi="仿宋_GB2312" w:eastAsia="仿宋_GB2312" w:cs="仿宋_GB2312"/>
          <w:sz w:val="32"/>
          <w:szCs w:val="32"/>
          <w:lang w:bidi="ar"/>
        </w:rPr>
        <w:t xml:space="preserve"> </w:t>
      </w:r>
      <w:r>
        <w:rPr>
          <w:rFonts w:hint="default" w:ascii="Times New Roman" w:hAnsi="Times New Roman" w:eastAsia="仿宋_GB2312" w:cs="Times New Roman"/>
          <w:sz w:val="32"/>
          <w:szCs w:val="32"/>
          <w:lang w:bidi="ar"/>
        </w:rPr>
        <w:t>V</w:t>
      </w:r>
      <w:r>
        <w:rPr>
          <w:rFonts w:hint="eastAsia" w:ascii="仿宋_GB2312" w:hAnsi="仿宋_GB2312" w:eastAsia="仿宋_GB2312" w:cs="仿宋_GB2312"/>
          <w:sz w:val="32"/>
          <w:szCs w:val="32"/>
          <w:lang w:bidi="ar"/>
        </w:rPr>
        <w:t>±</w:t>
      </w:r>
      <w:r>
        <w:rPr>
          <w:rFonts w:hint="default" w:ascii="Times New Roman" w:hAnsi="Times New Roman" w:eastAsia="仿宋_GB2312" w:cs="Times New Roman"/>
          <w:sz w:val="32"/>
          <w:szCs w:val="32"/>
          <w:lang w:bidi="ar"/>
        </w:rPr>
        <w:t>10</w:t>
      </w:r>
      <w:r>
        <w:rPr>
          <w:rFonts w:hint="eastAsia" w:ascii="仿宋_GB2312" w:hAnsi="仿宋_GB2312" w:eastAsia="仿宋_GB2312" w:cs="仿宋_GB2312"/>
          <w:sz w:val="32"/>
          <w:szCs w:val="32"/>
          <w:lang w:bidi="ar"/>
        </w:rPr>
        <w:t xml:space="preserve">% </w:t>
      </w:r>
      <w:r>
        <w:rPr>
          <w:rFonts w:hint="default" w:ascii="Times New Roman" w:hAnsi="Times New Roman" w:eastAsia="仿宋_GB2312" w:cs="Times New Roman"/>
          <w:sz w:val="32"/>
          <w:szCs w:val="32"/>
          <w:lang w:bidi="ar"/>
        </w:rPr>
        <w:t>50Hz</w:t>
      </w:r>
      <w:r>
        <w:rPr>
          <w:rFonts w:hint="eastAsia" w:ascii="仿宋_GB2312" w:hAnsi="仿宋_GB2312" w:eastAsia="仿宋_GB2312" w:cs="仿宋_GB2312"/>
          <w:sz w:val="32"/>
          <w:szCs w:val="32"/>
          <w:lang w:bidi="ar"/>
        </w:rPr>
        <w:t xml:space="preserve">； </w:t>
      </w:r>
    </w:p>
    <w:p w14:paraId="0469CFB1">
      <w:pPr>
        <w:spacing w:line="560" w:lineRule="exact"/>
        <w:ind w:firstLine="640" w:firstLineChars="200"/>
        <w:rPr>
          <w:rFonts w:hint="eastAsia" w:ascii="仿宋_GB2312" w:hAnsi="仿宋_GB2312" w:eastAsia="仿宋_GB2312" w:cs="仿宋_GB2312"/>
          <w:sz w:val="32"/>
          <w:szCs w:val="32"/>
        </w:rPr>
      </w:pPr>
      <w:r>
        <w:rPr>
          <w:rFonts w:hint="default" w:ascii="Times New Roman" w:hAnsi="Times New Roman" w:eastAsia="仿宋_GB2312" w:cs="Times New Roman"/>
          <w:sz w:val="32"/>
          <w:szCs w:val="32"/>
          <w:lang w:bidi="ar"/>
        </w:rPr>
        <w:t>2</w:t>
      </w:r>
      <w:r>
        <w:rPr>
          <w:rFonts w:hint="eastAsia" w:ascii="仿宋_GB2312" w:hAnsi="仿宋_GB2312" w:eastAsia="仿宋_GB2312" w:cs="仿宋_GB2312"/>
          <w:sz w:val="32"/>
          <w:szCs w:val="32"/>
          <w:lang w:bidi="ar"/>
        </w:rPr>
        <w:t>.设备外形尺寸：长×宽×高＝</w:t>
      </w:r>
      <w:r>
        <w:rPr>
          <w:rFonts w:hint="default" w:ascii="Times New Roman" w:hAnsi="Times New Roman" w:eastAsia="仿宋_GB2312" w:cs="Times New Roman"/>
          <w:sz w:val="32"/>
          <w:szCs w:val="32"/>
          <w:lang w:bidi="ar"/>
        </w:rPr>
        <w:t>2100mm</w:t>
      </w:r>
      <w:r>
        <w:rPr>
          <w:rFonts w:hint="eastAsia" w:ascii="仿宋_GB2312" w:hAnsi="仿宋_GB2312" w:eastAsia="仿宋_GB2312" w:cs="仿宋_GB2312"/>
          <w:sz w:val="32"/>
          <w:szCs w:val="32"/>
          <w:lang w:bidi="ar"/>
        </w:rPr>
        <w:t>×</w:t>
      </w:r>
      <w:r>
        <w:rPr>
          <w:rFonts w:hint="default" w:ascii="Times New Roman" w:hAnsi="Times New Roman" w:eastAsia="仿宋_GB2312" w:cs="Times New Roman"/>
          <w:sz w:val="32"/>
          <w:szCs w:val="32"/>
          <w:lang w:bidi="ar"/>
        </w:rPr>
        <w:t>1000mm</w:t>
      </w:r>
      <w:r>
        <w:rPr>
          <w:rFonts w:hint="eastAsia" w:ascii="仿宋_GB2312" w:hAnsi="仿宋_GB2312" w:eastAsia="仿宋_GB2312" w:cs="仿宋_GB2312"/>
          <w:sz w:val="32"/>
          <w:szCs w:val="32"/>
          <w:lang w:bidi="ar"/>
        </w:rPr>
        <w:t>×</w:t>
      </w:r>
      <w:r>
        <w:rPr>
          <w:rFonts w:hint="default" w:ascii="Times New Roman" w:hAnsi="Times New Roman" w:eastAsia="仿宋_GB2312" w:cs="Times New Roman"/>
          <w:sz w:val="32"/>
          <w:szCs w:val="32"/>
          <w:lang w:bidi="ar"/>
        </w:rPr>
        <w:t>1500mm</w:t>
      </w:r>
      <w:r>
        <w:rPr>
          <w:rFonts w:hint="eastAsia" w:ascii="仿宋_GB2312" w:hAnsi="仿宋_GB2312" w:eastAsia="仿宋_GB2312" w:cs="仿宋_GB2312"/>
          <w:sz w:val="32"/>
          <w:szCs w:val="32"/>
          <w:lang w:bidi="ar"/>
        </w:rPr>
        <w:t xml:space="preserve">； </w:t>
      </w:r>
    </w:p>
    <w:p w14:paraId="6A516E7F">
      <w:pPr>
        <w:spacing w:line="560" w:lineRule="exact"/>
        <w:ind w:firstLine="640" w:firstLineChars="200"/>
        <w:rPr>
          <w:rFonts w:hint="eastAsia" w:ascii="仿宋_GB2312" w:hAnsi="仿宋_GB2312" w:eastAsia="仿宋_GB2312" w:cs="仿宋_GB2312"/>
          <w:sz w:val="32"/>
          <w:szCs w:val="32"/>
        </w:rPr>
      </w:pPr>
      <w:r>
        <w:rPr>
          <w:rFonts w:hint="default" w:ascii="Times New Roman" w:hAnsi="Times New Roman" w:eastAsia="仿宋_GB2312" w:cs="Times New Roman"/>
          <w:sz w:val="32"/>
          <w:szCs w:val="32"/>
          <w:lang w:bidi="ar"/>
        </w:rPr>
        <w:t>3</w:t>
      </w:r>
      <w:r>
        <w:rPr>
          <w:rFonts w:hint="eastAsia" w:ascii="仿宋_GB2312" w:hAnsi="仿宋_GB2312" w:eastAsia="仿宋_GB2312" w:cs="仿宋_GB2312"/>
          <w:sz w:val="32"/>
          <w:szCs w:val="32"/>
          <w:lang w:bidi="ar"/>
        </w:rPr>
        <w:t>.电脑桌外形尺寸：长×宽×高＝</w:t>
      </w:r>
      <w:r>
        <w:rPr>
          <w:rFonts w:hint="default" w:ascii="Times New Roman" w:hAnsi="Times New Roman" w:eastAsia="仿宋_GB2312" w:cs="Times New Roman"/>
          <w:sz w:val="32"/>
          <w:szCs w:val="32"/>
          <w:lang w:bidi="ar"/>
        </w:rPr>
        <w:t>600mm</w:t>
      </w:r>
      <w:r>
        <w:rPr>
          <w:rFonts w:hint="eastAsia" w:ascii="仿宋_GB2312" w:hAnsi="仿宋_GB2312" w:eastAsia="仿宋_GB2312" w:cs="仿宋_GB2312"/>
          <w:sz w:val="32"/>
          <w:szCs w:val="32"/>
          <w:lang w:bidi="ar"/>
        </w:rPr>
        <w:t>×</w:t>
      </w:r>
      <w:r>
        <w:rPr>
          <w:rFonts w:hint="default" w:ascii="Times New Roman" w:hAnsi="Times New Roman" w:eastAsia="仿宋_GB2312" w:cs="Times New Roman"/>
          <w:sz w:val="32"/>
          <w:szCs w:val="32"/>
          <w:lang w:bidi="ar"/>
        </w:rPr>
        <w:t>530mm</w:t>
      </w:r>
      <w:r>
        <w:rPr>
          <w:rFonts w:hint="eastAsia" w:ascii="仿宋_GB2312" w:hAnsi="仿宋_GB2312" w:eastAsia="仿宋_GB2312" w:cs="仿宋_GB2312"/>
          <w:sz w:val="32"/>
          <w:szCs w:val="32"/>
          <w:lang w:bidi="ar"/>
        </w:rPr>
        <w:t>×</w:t>
      </w:r>
      <w:r>
        <w:rPr>
          <w:rFonts w:hint="default" w:ascii="Times New Roman" w:hAnsi="Times New Roman" w:eastAsia="仿宋_GB2312" w:cs="Times New Roman"/>
          <w:sz w:val="32"/>
          <w:szCs w:val="32"/>
          <w:lang w:bidi="ar"/>
        </w:rPr>
        <w:t>1000mm</w:t>
      </w:r>
      <w:r>
        <w:rPr>
          <w:rFonts w:hint="eastAsia" w:ascii="仿宋_GB2312" w:hAnsi="仿宋_GB2312" w:eastAsia="仿宋_GB2312" w:cs="仿宋_GB2312"/>
          <w:sz w:val="32"/>
          <w:szCs w:val="32"/>
          <w:lang w:bidi="ar"/>
        </w:rPr>
        <w:t xml:space="preserve">； </w:t>
      </w:r>
    </w:p>
    <w:p w14:paraId="5108FCFD">
      <w:pPr>
        <w:spacing w:line="560" w:lineRule="exact"/>
        <w:ind w:firstLine="640" w:firstLineChars="200"/>
        <w:rPr>
          <w:rFonts w:hint="eastAsia" w:ascii="仿宋_GB2312" w:hAnsi="仿宋_GB2312" w:eastAsia="仿宋_GB2312" w:cs="仿宋_GB2312"/>
          <w:sz w:val="32"/>
          <w:szCs w:val="32"/>
        </w:rPr>
      </w:pPr>
      <w:r>
        <w:rPr>
          <w:rFonts w:hint="default" w:ascii="Times New Roman" w:hAnsi="Times New Roman" w:eastAsia="仿宋_GB2312" w:cs="Times New Roman"/>
          <w:sz w:val="32"/>
          <w:szCs w:val="32"/>
          <w:lang w:bidi="ar"/>
        </w:rPr>
        <w:t>4</w:t>
      </w:r>
      <w:r>
        <w:rPr>
          <w:rFonts w:hint="eastAsia" w:ascii="仿宋_GB2312" w:hAnsi="仿宋_GB2312" w:eastAsia="仿宋_GB2312" w:cs="仿宋_GB2312"/>
          <w:sz w:val="32"/>
          <w:szCs w:val="32"/>
          <w:lang w:bidi="ar"/>
        </w:rPr>
        <w:t xml:space="preserve">.台架材料：铝钢结构； </w:t>
      </w:r>
    </w:p>
    <w:p w14:paraId="60DE639A">
      <w:pPr>
        <w:spacing w:line="560" w:lineRule="exact"/>
        <w:ind w:firstLine="640" w:firstLineChars="200"/>
        <w:rPr>
          <w:rFonts w:hint="eastAsia" w:ascii="仿宋_GB2312" w:hAnsi="仿宋_GB2312" w:eastAsia="仿宋_GB2312" w:cs="仿宋_GB2312"/>
          <w:sz w:val="32"/>
          <w:szCs w:val="32"/>
        </w:rPr>
      </w:pPr>
      <w:r>
        <w:rPr>
          <w:rFonts w:hint="default" w:ascii="Times New Roman" w:hAnsi="Times New Roman" w:eastAsia="仿宋_GB2312" w:cs="Times New Roman"/>
          <w:sz w:val="32"/>
          <w:szCs w:val="32"/>
          <w:lang w:bidi="ar"/>
        </w:rPr>
        <w:t>5</w:t>
      </w:r>
      <w:r>
        <w:rPr>
          <w:rFonts w:hint="eastAsia" w:ascii="仿宋_GB2312" w:hAnsi="仿宋_GB2312" w:eastAsia="仿宋_GB2312" w:cs="仿宋_GB2312"/>
          <w:sz w:val="32"/>
          <w:szCs w:val="32"/>
          <w:lang w:bidi="ar"/>
        </w:rPr>
        <w:t>.整机消耗视在功率：≤</w:t>
      </w:r>
      <w:r>
        <w:rPr>
          <w:rFonts w:hint="default" w:ascii="Times New Roman" w:hAnsi="Times New Roman" w:eastAsia="仿宋_GB2312" w:cs="Times New Roman"/>
          <w:sz w:val="32"/>
          <w:szCs w:val="32"/>
          <w:lang w:bidi="ar"/>
        </w:rPr>
        <w:t>2kVA</w:t>
      </w:r>
      <w:r>
        <w:rPr>
          <w:rFonts w:hint="eastAsia" w:ascii="仿宋_GB2312" w:hAnsi="仿宋_GB2312" w:eastAsia="仿宋_GB2312" w:cs="仿宋_GB2312"/>
          <w:sz w:val="32"/>
          <w:szCs w:val="32"/>
          <w:lang w:bidi="ar"/>
        </w:rPr>
        <w:t xml:space="preserve">； </w:t>
      </w:r>
    </w:p>
    <w:p w14:paraId="4EA00826">
      <w:pPr>
        <w:spacing w:line="560" w:lineRule="exact"/>
        <w:ind w:firstLine="640" w:firstLineChars="200"/>
        <w:rPr>
          <w:rFonts w:hint="eastAsia" w:ascii="仿宋_GB2312" w:hAnsi="仿宋_GB2312" w:eastAsia="仿宋_GB2312" w:cs="仿宋_GB2312"/>
          <w:sz w:val="32"/>
          <w:szCs w:val="32"/>
          <w:lang w:bidi="ar"/>
        </w:rPr>
      </w:pPr>
      <w:r>
        <w:rPr>
          <w:rFonts w:hint="default" w:ascii="Times New Roman" w:hAnsi="Times New Roman" w:eastAsia="仿宋_GB2312" w:cs="Times New Roman"/>
          <w:sz w:val="32"/>
          <w:szCs w:val="32"/>
          <w:lang w:bidi="ar"/>
        </w:rPr>
        <w:t>6</w:t>
      </w:r>
      <w:r>
        <w:rPr>
          <w:rFonts w:hint="eastAsia" w:ascii="仿宋_GB2312" w:hAnsi="仿宋_GB2312" w:eastAsia="仿宋_GB2312" w:cs="仿宋_GB2312"/>
          <w:sz w:val="32"/>
          <w:szCs w:val="32"/>
          <w:lang w:bidi="ar"/>
        </w:rPr>
        <w:t>.安全保护措施：具有接地保护、漏电过载过流保护功能，具有误操作保护功能；安全性符合相关的国标标准，所有材质均符合环保标准。</w:t>
      </w:r>
    </w:p>
    <w:p w14:paraId="6C6587A6">
      <w:pPr>
        <w:spacing w:line="222" w:lineRule="auto"/>
        <w:jc w:val="center"/>
        <w:rPr>
          <w:rFonts w:hint="eastAsia"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表</w:t>
      </w:r>
      <w:r>
        <w:rPr>
          <w:rFonts w:hint="default" w:ascii="Times New Roman" w:hAnsi="Times New Roman" w:eastAsia="仿宋_GB2312" w:cs="Times New Roman"/>
          <w:sz w:val="32"/>
          <w:szCs w:val="32"/>
          <w:lang w:bidi="ar"/>
        </w:rPr>
        <w:t>2</w:t>
      </w:r>
      <w:r>
        <w:rPr>
          <w:rFonts w:hint="eastAsia" w:ascii="仿宋_GB2312" w:hAnsi="仿宋_GB2312" w:eastAsia="仿宋_GB2312" w:cs="仿宋_GB2312"/>
          <w:sz w:val="32"/>
          <w:szCs w:val="32"/>
          <w:lang w:bidi="ar"/>
        </w:rPr>
        <w:t xml:space="preserve"> </w:t>
      </w:r>
      <w:r>
        <w:rPr>
          <w:rFonts w:hint="default" w:ascii="Times New Roman" w:hAnsi="Times New Roman" w:eastAsia="仿宋_GB2312" w:cs="Times New Roman"/>
          <w:sz w:val="32"/>
          <w:szCs w:val="32"/>
          <w:lang w:bidi="ar"/>
        </w:rPr>
        <w:t>YL</w:t>
      </w:r>
      <w:r>
        <w:rPr>
          <w:rFonts w:hint="eastAsia" w:ascii="仿宋_GB2312" w:hAnsi="仿宋_GB2312" w:eastAsia="仿宋_GB2312" w:cs="仿宋_GB2312"/>
          <w:sz w:val="32"/>
          <w:szCs w:val="32"/>
          <w:lang w:bidi="ar"/>
        </w:rPr>
        <w:t>-</w:t>
      </w:r>
      <w:r>
        <w:rPr>
          <w:rFonts w:hint="default" w:ascii="Times New Roman" w:hAnsi="Times New Roman" w:eastAsia="仿宋_GB2312" w:cs="Times New Roman"/>
          <w:sz w:val="32"/>
          <w:szCs w:val="32"/>
          <w:lang w:bidi="ar"/>
        </w:rPr>
        <w:t>335B</w:t>
      </w:r>
      <w:r>
        <w:rPr>
          <w:rFonts w:hint="eastAsia" w:ascii="仿宋_GB2312" w:hAnsi="仿宋_GB2312" w:eastAsia="仿宋_GB2312" w:cs="仿宋_GB2312"/>
          <w:sz w:val="32"/>
          <w:szCs w:val="32"/>
          <w:lang w:bidi="ar"/>
        </w:rPr>
        <w:t xml:space="preserve"> 设备的西门子可编程控制系统主要部件</w:t>
      </w:r>
    </w:p>
    <w:p w14:paraId="0E11D016">
      <w:pPr>
        <w:spacing w:line="18" w:lineRule="exact"/>
        <w:rPr>
          <w:rFonts w:hint="eastAsia" w:ascii="仿宋_GB2312" w:hAnsi="仿宋_GB2312" w:eastAsia="仿宋_GB2312" w:cs="仿宋_GB2312"/>
        </w:rPr>
      </w:pPr>
    </w:p>
    <w:tbl>
      <w:tblPr>
        <w:tblStyle w:val="23"/>
        <w:tblW w:w="8740"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42"/>
        <w:gridCol w:w="2254"/>
        <w:gridCol w:w="3056"/>
        <w:gridCol w:w="705"/>
        <w:gridCol w:w="795"/>
        <w:gridCol w:w="1088"/>
      </w:tblGrid>
      <w:tr w14:paraId="46C1235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jc w:val="center"/>
        </w:trPr>
        <w:tc>
          <w:tcPr>
            <w:tcW w:w="842" w:type="dxa"/>
            <w:tcBorders>
              <w:right w:val="single" w:color="000000" w:sz="4" w:space="0"/>
            </w:tcBorders>
            <w:vAlign w:val="center"/>
          </w:tcPr>
          <w:p w14:paraId="5C689B4E">
            <w:pPr>
              <w:spacing w:before="34" w:line="220" w:lineRule="auto"/>
              <w:ind w:left="185"/>
              <w:rPr>
                <w:rFonts w:hint="eastAsia" w:asciiTheme="minorEastAsia" w:hAnsiTheme="minorEastAsia" w:cstheme="minorEastAsia"/>
                <w:b w:val="0"/>
                <w:bCs w:val="0"/>
                <w:snapToGrid w:val="0"/>
                <w:color w:val="auto"/>
                <w:sz w:val="24"/>
              </w:rPr>
            </w:pPr>
            <w:r>
              <w:rPr>
                <w:rFonts w:hint="eastAsia" w:asciiTheme="minorEastAsia" w:hAnsiTheme="minorEastAsia" w:cstheme="minorEastAsia"/>
                <w:b w:val="0"/>
                <w:bCs w:val="0"/>
                <w:snapToGrid w:val="0"/>
                <w:color w:val="auto"/>
                <w:spacing w:val="-3"/>
                <w:sz w:val="24"/>
                <w14:textOutline w14:w="4356" w14:cap="flat" w14:cmpd="sng" w14:algn="ctr">
                  <w14:solidFill>
                    <w14:srgbClr w14:val="000000"/>
                  </w14:solidFill>
                  <w14:prstDash w14:val="solid"/>
                  <w14:miter w14:val="0"/>
                </w14:textOutline>
              </w:rPr>
              <w:t>序</w:t>
            </w:r>
            <w:r>
              <w:rPr>
                <w:rFonts w:hint="eastAsia" w:asciiTheme="minorEastAsia" w:hAnsiTheme="minorEastAsia" w:cstheme="minorEastAsia"/>
                <w:b w:val="0"/>
                <w:bCs w:val="0"/>
                <w:snapToGrid w:val="0"/>
                <w:color w:val="auto"/>
                <w:spacing w:val="-2"/>
                <w:sz w:val="24"/>
                <w14:textOutline w14:w="4356" w14:cap="flat" w14:cmpd="sng" w14:algn="ctr">
                  <w14:solidFill>
                    <w14:srgbClr w14:val="000000"/>
                  </w14:solidFill>
                  <w14:prstDash w14:val="solid"/>
                  <w14:miter w14:val="0"/>
                </w14:textOutline>
              </w:rPr>
              <w:t>号</w:t>
            </w:r>
          </w:p>
        </w:tc>
        <w:tc>
          <w:tcPr>
            <w:tcW w:w="2254" w:type="dxa"/>
            <w:tcBorders>
              <w:left w:val="single" w:color="000000" w:sz="4" w:space="0"/>
              <w:right w:val="single" w:color="000000" w:sz="4" w:space="0"/>
            </w:tcBorders>
            <w:vAlign w:val="center"/>
          </w:tcPr>
          <w:p w14:paraId="341AEBD5">
            <w:pPr>
              <w:spacing w:before="34" w:line="221" w:lineRule="auto"/>
              <w:ind w:left="890"/>
              <w:rPr>
                <w:rFonts w:hint="eastAsia" w:asciiTheme="minorEastAsia" w:hAnsiTheme="minorEastAsia" w:cstheme="minorEastAsia"/>
                <w:b w:val="0"/>
                <w:bCs w:val="0"/>
                <w:snapToGrid w:val="0"/>
                <w:color w:val="auto"/>
                <w:sz w:val="24"/>
              </w:rPr>
            </w:pPr>
            <w:r>
              <w:rPr>
                <w:rFonts w:hint="eastAsia" w:asciiTheme="minorEastAsia" w:hAnsiTheme="minorEastAsia" w:cstheme="minorEastAsia"/>
                <w:b w:val="0"/>
                <w:bCs w:val="0"/>
                <w:snapToGrid w:val="0"/>
                <w:color w:val="auto"/>
                <w:spacing w:val="-4"/>
                <w:sz w:val="24"/>
                <w14:textOutline w14:w="4356" w14:cap="flat" w14:cmpd="sng" w14:algn="ctr">
                  <w14:solidFill>
                    <w14:srgbClr w14:val="000000"/>
                  </w14:solidFill>
                  <w14:prstDash w14:val="solid"/>
                  <w14:miter w14:val="0"/>
                </w14:textOutline>
              </w:rPr>
              <w:t>名</w:t>
            </w:r>
            <w:r>
              <w:rPr>
                <w:rFonts w:hint="eastAsia" w:asciiTheme="minorEastAsia" w:hAnsiTheme="minorEastAsia" w:cstheme="minorEastAsia"/>
                <w:b w:val="0"/>
                <w:bCs w:val="0"/>
                <w:snapToGrid w:val="0"/>
                <w:color w:val="auto"/>
                <w:spacing w:val="-3"/>
                <w:sz w:val="24"/>
                <w14:textOutline w14:w="4356" w14:cap="flat" w14:cmpd="sng" w14:algn="ctr">
                  <w14:solidFill>
                    <w14:srgbClr w14:val="000000"/>
                  </w14:solidFill>
                  <w14:prstDash w14:val="solid"/>
                  <w14:miter w14:val="0"/>
                </w14:textOutline>
              </w:rPr>
              <w:t>称</w:t>
            </w:r>
          </w:p>
        </w:tc>
        <w:tc>
          <w:tcPr>
            <w:tcW w:w="3056" w:type="dxa"/>
            <w:tcBorders>
              <w:left w:val="single" w:color="000000" w:sz="4" w:space="0"/>
              <w:right w:val="single" w:color="000000" w:sz="4" w:space="0"/>
            </w:tcBorders>
            <w:vAlign w:val="center"/>
          </w:tcPr>
          <w:p w14:paraId="07D624D2">
            <w:pPr>
              <w:spacing w:before="34" w:line="219" w:lineRule="auto"/>
              <w:ind w:left="693"/>
              <w:rPr>
                <w:rFonts w:hint="eastAsia" w:asciiTheme="minorEastAsia" w:hAnsiTheme="minorEastAsia" w:cstheme="minorEastAsia"/>
                <w:b w:val="0"/>
                <w:bCs w:val="0"/>
                <w:snapToGrid w:val="0"/>
                <w:color w:val="auto"/>
                <w:sz w:val="24"/>
              </w:rPr>
            </w:pPr>
            <w:r>
              <w:rPr>
                <w:rFonts w:hint="eastAsia" w:asciiTheme="minorEastAsia" w:hAnsiTheme="minorEastAsia" w:cstheme="minorEastAsia"/>
                <w:b w:val="0"/>
                <w:bCs w:val="0"/>
                <w:snapToGrid w:val="0"/>
                <w:color w:val="auto"/>
                <w:spacing w:val="-1"/>
                <w:sz w:val="24"/>
                <w14:textOutline w14:w="4356" w14:cap="flat" w14:cmpd="sng" w14:algn="ctr">
                  <w14:solidFill>
                    <w14:srgbClr w14:val="000000"/>
                  </w14:solidFill>
                  <w14:prstDash w14:val="solid"/>
                  <w14:miter w14:val="0"/>
                </w14:textOutline>
              </w:rPr>
              <w:t>型号</w:t>
            </w:r>
            <w:r>
              <w:rPr>
                <w:rFonts w:hint="eastAsia" w:asciiTheme="minorEastAsia" w:hAnsiTheme="minorEastAsia" w:cstheme="minorEastAsia"/>
                <w:b w:val="0"/>
                <w:bCs w:val="0"/>
                <w:snapToGrid w:val="0"/>
                <w:color w:val="auto"/>
                <w:spacing w:val="-1"/>
                <w:sz w:val="24"/>
                <w14:textOutline w14:w="3175" w14:cap="flat" w14:cmpd="sng" w14:algn="ctr">
                  <w14:solidFill>
                    <w14:srgbClr w14:val="000000"/>
                  </w14:solidFill>
                  <w14:prstDash w14:val="solid"/>
                  <w14:miter w14:val="0"/>
                </w14:textOutline>
              </w:rPr>
              <w:t>/</w:t>
            </w:r>
            <w:r>
              <w:rPr>
                <w:rFonts w:hint="eastAsia" w:asciiTheme="minorEastAsia" w:hAnsiTheme="minorEastAsia" w:cstheme="minorEastAsia"/>
                <w:b w:val="0"/>
                <w:bCs w:val="0"/>
                <w:snapToGrid w:val="0"/>
                <w:color w:val="auto"/>
                <w:spacing w:val="-1"/>
                <w:sz w:val="24"/>
                <w14:textOutline w14:w="4356" w14:cap="flat" w14:cmpd="sng" w14:algn="ctr">
                  <w14:solidFill>
                    <w14:srgbClr w14:val="000000"/>
                  </w14:solidFill>
                  <w14:prstDash w14:val="solid"/>
                  <w14:miter w14:val="0"/>
                </w14:textOutline>
              </w:rPr>
              <w:t>规格</w:t>
            </w:r>
            <w:r>
              <w:rPr>
                <w:rFonts w:hint="eastAsia" w:asciiTheme="minorEastAsia" w:hAnsiTheme="minorEastAsia" w:cstheme="minorEastAsia"/>
                <w:b w:val="0"/>
                <w:bCs w:val="0"/>
                <w:snapToGrid w:val="0"/>
                <w:color w:val="auto"/>
                <w:sz w:val="24"/>
                <w14:textOutline w14:w="3175" w14:cap="flat" w14:cmpd="sng" w14:algn="ctr">
                  <w14:solidFill>
                    <w14:srgbClr w14:val="000000"/>
                  </w14:solidFill>
                  <w14:prstDash w14:val="solid"/>
                  <w14:miter w14:val="0"/>
                </w14:textOutline>
              </w:rPr>
              <w:t>/</w:t>
            </w:r>
            <w:r>
              <w:rPr>
                <w:rFonts w:hint="eastAsia" w:asciiTheme="minorEastAsia" w:hAnsiTheme="minorEastAsia" w:cstheme="minorEastAsia"/>
                <w:b w:val="0"/>
                <w:bCs w:val="0"/>
                <w:snapToGrid w:val="0"/>
                <w:color w:val="auto"/>
                <w:sz w:val="24"/>
                <w14:textOutline w14:w="4356" w14:cap="flat" w14:cmpd="sng" w14:algn="ctr">
                  <w14:solidFill>
                    <w14:srgbClr w14:val="000000"/>
                  </w14:solidFill>
                  <w14:prstDash w14:val="solid"/>
                  <w14:miter w14:val="0"/>
                </w14:textOutline>
              </w:rPr>
              <w:t>编号</w:t>
            </w:r>
          </w:p>
        </w:tc>
        <w:tc>
          <w:tcPr>
            <w:tcW w:w="705" w:type="dxa"/>
            <w:tcBorders>
              <w:left w:val="single" w:color="000000" w:sz="4" w:space="0"/>
              <w:right w:val="single" w:color="000000" w:sz="4" w:space="0"/>
            </w:tcBorders>
            <w:vAlign w:val="center"/>
          </w:tcPr>
          <w:p w14:paraId="3D4F48FB">
            <w:pPr>
              <w:spacing w:before="33" w:line="220" w:lineRule="auto"/>
              <w:ind w:left="125"/>
              <w:rPr>
                <w:rFonts w:hint="eastAsia" w:asciiTheme="minorEastAsia" w:hAnsiTheme="minorEastAsia" w:cstheme="minorEastAsia"/>
                <w:b w:val="0"/>
                <w:bCs w:val="0"/>
                <w:snapToGrid w:val="0"/>
                <w:color w:val="auto"/>
                <w:sz w:val="24"/>
              </w:rPr>
            </w:pPr>
            <w:r>
              <w:rPr>
                <w:rFonts w:hint="eastAsia" w:asciiTheme="minorEastAsia" w:hAnsiTheme="minorEastAsia" w:cstheme="minorEastAsia"/>
                <w:b w:val="0"/>
                <w:bCs w:val="0"/>
                <w:snapToGrid w:val="0"/>
                <w:color w:val="auto"/>
                <w:spacing w:val="-3"/>
                <w:sz w:val="24"/>
                <w14:textOutline w14:w="4356" w14:cap="flat" w14:cmpd="sng" w14:algn="ctr">
                  <w14:solidFill>
                    <w14:srgbClr w14:val="000000"/>
                  </w14:solidFill>
                  <w14:prstDash w14:val="solid"/>
                  <w14:miter w14:val="0"/>
                </w14:textOutline>
              </w:rPr>
              <w:t>单位</w:t>
            </w:r>
          </w:p>
        </w:tc>
        <w:tc>
          <w:tcPr>
            <w:tcW w:w="795" w:type="dxa"/>
            <w:tcBorders>
              <w:left w:val="single" w:color="000000" w:sz="4" w:space="0"/>
            </w:tcBorders>
            <w:vAlign w:val="center"/>
          </w:tcPr>
          <w:p w14:paraId="25AFA3F8">
            <w:pPr>
              <w:spacing w:before="34" w:line="219" w:lineRule="auto"/>
              <w:ind w:left="135"/>
              <w:rPr>
                <w:rFonts w:hint="eastAsia" w:asciiTheme="minorEastAsia" w:hAnsiTheme="minorEastAsia" w:cstheme="minorEastAsia"/>
                <w:b w:val="0"/>
                <w:bCs w:val="0"/>
                <w:snapToGrid w:val="0"/>
                <w:color w:val="auto"/>
                <w:sz w:val="24"/>
              </w:rPr>
            </w:pPr>
            <w:r>
              <w:rPr>
                <w:rFonts w:hint="eastAsia" w:asciiTheme="minorEastAsia" w:hAnsiTheme="minorEastAsia" w:cstheme="minorEastAsia"/>
                <w:b w:val="0"/>
                <w:bCs w:val="0"/>
                <w:snapToGrid w:val="0"/>
                <w:color w:val="auto"/>
                <w:spacing w:val="-3"/>
                <w:sz w:val="24"/>
                <w14:textOutline w14:w="4356" w14:cap="flat" w14:cmpd="sng" w14:algn="ctr">
                  <w14:solidFill>
                    <w14:srgbClr w14:val="000000"/>
                  </w14:solidFill>
                  <w14:prstDash w14:val="solid"/>
                  <w14:miter w14:val="0"/>
                </w14:textOutline>
              </w:rPr>
              <w:t>数量</w:t>
            </w:r>
          </w:p>
        </w:tc>
        <w:tc>
          <w:tcPr>
            <w:tcW w:w="1088" w:type="dxa"/>
            <w:vAlign w:val="center"/>
          </w:tcPr>
          <w:p w14:paraId="5E323251">
            <w:pPr>
              <w:spacing w:before="33" w:line="220" w:lineRule="auto"/>
              <w:ind w:left="220"/>
              <w:rPr>
                <w:rFonts w:hint="eastAsia" w:asciiTheme="minorEastAsia" w:hAnsiTheme="minorEastAsia" w:cstheme="minorEastAsia"/>
                <w:b w:val="0"/>
                <w:bCs w:val="0"/>
                <w:snapToGrid w:val="0"/>
                <w:color w:val="auto"/>
                <w:sz w:val="24"/>
              </w:rPr>
            </w:pPr>
            <w:r>
              <w:rPr>
                <w:rFonts w:hint="eastAsia" w:asciiTheme="minorEastAsia" w:hAnsiTheme="minorEastAsia" w:cstheme="minorEastAsia"/>
                <w:b w:val="0"/>
                <w:bCs w:val="0"/>
                <w:snapToGrid w:val="0"/>
                <w:color w:val="auto"/>
                <w:spacing w:val="-2"/>
                <w:sz w:val="24"/>
                <w14:textOutline w14:w="4356" w14:cap="flat" w14:cmpd="sng" w14:algn="ctr">
                  <w14:solidFill>
                    <w14:srgbClr w14:val="000000"/>
                  </w14:solidFill>
                  <w14:prstDash w14:val="solid"/>
                  <w14:miter w14:val="0"/>
                </w14:textOutline>
              </w:rPr>
              <w:t>制造</w:t>
            </w:r>
            <w:r>
              <w:rPr>
                <w:rFonts w:hint="eastAsia" w:asciiTheme="minorEastAsia" w:hAnsiTheme="minorEastAsia" w:cstheme="minorEastAsia"/>
                <w:b w:val="0"/>
                <w:bCs w:val="0"/>
                <w:snapToGrid w:val="0"/>
                <w:color w:val="auto"/>
                <w:spacing w:val="-1"/>
                <w:sz w:val="24"/>
                <w14:textOutline w14:w="4356" w14:cap="flat" w14:cmpd="sng" w14:algn="ctr">
                  <w14:solidFill>
                    <w14:srgbClr w14:val="000000"/>
                  </w14:solidFill>
                  <w14:prstDash w14:val="solid"/>
                  <w14:miter w14:val="0"/>
                </w14:textOutline>
              </w:rPr>
              <w:t>商</w:t>
            </w:r>
          </w:p>
        </w:tc>
      </w:tr>
      <w:tr w14:paraId="128000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05" w:hRule="atLeast"/>
          <w:jc w:val="center"/>
        </w:trPr>
        <w:tc>
          <w:tcPr>
            <w:tcW w:w="842" w:type="dxa"/>
            <w:tcBorders>
              <w:right w:val="single" w:color="000000" w:sz="4" w:space="0"/>
            </w:tcBorders>
            <w:vAlign w:val="center"/>
          </w:tcPr>
          <w:p w14:paraId="7A76B419">
            <w:pPr>
              <w:spacing w:before="186" w:line="219" w:lineRule="auto"/>
              <w:ind w:left="203"/>
              <w:jc w:val="both"/>
              <w:rPr>
                <w:rFonts w:hint="eastAsia" w:asciiTheme="minorEastAsia" w:hAnsiTheme="minorEastAsia" w:cstheme="minorEastAsia"/>
                <w:snapToGrid w:val="0"/>
                <w:color w:val="auto"/>
                <w:spacing w:val="-7"/>
                <w:sz w:val="24"/>
              </w:rPr>
            </w:pPr>
            <w:r>
              <w:rPr>
                <w:rFonts w:hint="default" w:ascii="Times New Roman" w:hAnsi="Times New Roman" w:cs="Times New Roman"/>
                <w:snapToGrid w:val="0"/>
                <w:color w:val="auto"/>
                <w:spacing w:val="-7"/>
                <w:sz w:val="24"/>
              </w:rPr>
              <w:t>1</w:t>
            </w:r>
          </w:p>
        </w:tc>
        <w:tc>
          <w:tcPr>
            <w:tcW w:w="2254" w:type="dxa"/>
            <w:tcBorders>
              <w:left w:val="single" w:color="000000" w:sz="4" w:space="0"/>
              <w:right w:val="single" w:color="000000" w:sz="4" w:space="0"/>
            </w:tcBorders>
            <w:vAlign w:val="center"/>
          </w:tcPr>
          <w:p w14:paraId="36E812F3">
            <w:pPr>
              <w:spacing w:before="186" w:line="219" w:lineRule="auto"/>
              <w:ind w:left="203"/>
              <w:rPr>
                <w:rFonts w:hint="eastAsia" w:asciiTheme="minorEastAsia" w:hAnsiTheme="minorEastAsia" w:cstheme="minorEastAsia"/>
                <w:snapToGrid w:val="0"/>
                <w:color w:val="auto"/>
                <w:spacing w:val="-7"/>
                <w:sz w:val="24"/>
              </w:rPr>
            </w:pPr>
            <w:r>
              <w:rPr>
                <w:rFonts w:hint="eastAsia" w:asciiTheme="minorEastAsia" w:hAnsiTheme="minorEastAsia" w:cstheme="minorEastAsia"/>
                <w:snapToGrid w:val="0"/>
                <w:color w:val="auto"/>
                <w:spacing w:val="-7"/>
                <w:sz w:val="24"/>
              </w:rPr>
              <w:t xml:space="preserve">可编程控制器 </w:t>
            </w:r>
            <w:r>
              <w:rPr>
                <w:rFonts w:hint="default" w:ascii="Times New Roman" w:hAnsi="Times New Roman" w:cs="Times New Roman"/>
                <w:snapToGrid w:val="0"/>
                <w:color w:val="auto"/>
                <w:spacing w:val="-7"/>
                <w:sz w:val="24"/>
              </w:rPr>
              <w:t>PLC</w:t>
            </w:r>
          </w:p>
        </w:tc>
        <w:tc>
          <w:tcPr>
            <w:tcW w:w="3056" w:type="dxa"/>
            <w:tcBorders>
              <w:left w:val="single" w:color="000000" w:sz="4" w:space="0"/>
              <w:right w:val="single" w:color="000000" w:sz="4" w:space="0"/>
            </w:tcBorders>
            <w:vAlign w:val="center"/>
          </w:tcPr>
          <w:p w14:paraId="002BD577">
            <w:pPr>
              <w:spacing w:before="186" w:line="219" w:lineRule="auto"/>
              <w:ind w:left="203"/>
              <w:rPr>
                <w:rFonts w:hint="eastAsia" w:asciiTheme="minorEastAsia" w:hAnsiTheme="minorEastAsia" w:cstheme="minorEastAsia"/>
                <w:snapToGrid w:val="0"/>
                <w:color w:val="auto"/>
                <w:spacing w:val="-7"/>
                <w:sz w:val="24"/>
              </w:rPr>
            </w:pPr>
            <w:r>
              <w:rPr>
                <w:rFonts w:hint="default" w:ascii="Times New Roman" w:hAnsi="Times New Roman" w:cs="Times New Roman"/>
                <w:snapToGrid w:val="0"/>
                <w:color w:val="auto"/>
                <w:spacing w:val="-7"/>
                <w:sz w:val="24"/>
              </w:rPr>
              <w:t>S7</w:t>
            </w:r>
            <w:r>
              <w:rPr>
                <w:rFonts w:hint="eastAsia" w:asciiTheme="minorEastAsia" w:hAnsiTheme="minorEastAsia" w:cstheme="minorEastAsia"/>
                <w:snapToGrid w:val="0"/>
                <w:color w:val="auto"/>
                <w:spacing w:val="-7"/>
                <w:sz w:val="24"/>
              </w:rPr>
              <w:t>-</w:t>
            </w:r>
            <w:r>
              <w:rPr>
                <w:rFonts w:hint="default" w:ascii="Times New Roman" w:hAnsi="Times New Roman" w:cs="Times New Roman"/>
                <w:snapToGrid w:val="0"/>
                <w:color w:val="auto"/>
                <w:spacing w:val="-7"/>
                <w:sz w:val="24"/>
              </w:rPr>
              <w:t>1200</w:t>
            </w:r>
            <w:r>
              <w:rPr>
                <w:rFonts w:hint="eastAsia" w:asciiTheme="minorEastAsia" w:hAnsiTheme="minorEastAsia" w:cstheme="minorEastAsia"/>
                <w:snapToGrid w:val="0"/>
                <w:color w:val="auto"/>
                <w:spacing w:val="-7"/>
                <w:sz w:val="24"/>
              </w:rPr>
              <w:t>-</w:t>
            </w:r>
            <w:r>
              <w:rPr>
                <w:rFonts w:hint="default" w:ascii="Times New Roman" w:hAnsi="Times New Roman" w:cs="Times New Roman"/>
                <w:snapToGrid w:val="0"/>
                <w:color w:val="auto"/>
                <w:spacing w:val="-7"/>
                <w:sz w:val="24"/>
              </w:rPr>
              <w:t>1214C</w:t>
            </w:r>
            <w:r>
              <w:rPr>
                <w:rFonts w:hint="eastAsia" w:asciiTheme="minorEastAsia" w:hAnsiTheme="minorEastAsia" w:cstheme="minorEastAsia"/>
                <w:snapToGrid w:val="0"/>
                <w:color w:val="auto"/>
                <w:spacing w:val="-7"/>
                <w:sz w:val="24"/>
              </w:rPr>
              <w:t xml:space="preserve"> </w:t>
            </w:r>
            <w:r>
              <w:rPr>
                <w:rFonts w:hint="default" w:ascii="Times New Roman" w:hAnsi="Times New Roman" w:cs="Times New Roman"/>
                <w:snapToGrid w:val="0"/>
                <w:color w:val="auto"/>
                <w:spacing w:val="-7"/>
                <w:sz w:val="24"/>
              </w:rPr>
              <w:t>DC</w:t>
            </w:r>
            <w:r>
              <w:rPr>
                <w:rFonts w:hint="eastAsia" w:asciiTheme="minorEastAsia" w:hAnsiTheme="minorEastAsia" w:cstheme="minorEastAsia"/>
                <w:snapToGrid w:val="0"/>
                <w:color w:val="auto"/>
                <w:spacing w:val="-7"/>
                <w:sz w:val="24"/>
              </w:rPr>
              <w:t>/</w:t>
            </w:r>
            <w:r>
              <w:rPr>
                <w:rFonts w:hint="default" w:ascii="Times New Roman" w:hAnsi="Times New Roman" w:cs="Times New Roman"/>
                <w:snapToGrid w:val="0"/>
                <w:color w:val="auto"/>
                <w:spacing w:val="-7"/>
                <w:sz w:val="24"/>
              </w:rPr>
              <w:t>DC</w:t>
            </w:r>
            <w:r>
              <w:rPr>
                <w:rFonts w:hint="eastAsia" w:asciiTheme="minorEastAsia" w:hAnsiTheme="minorEastAsia" w:cstheme="minorEastAsia"/>
                <w:snapToGrid w:val="0"/>
                <w:color w:val="auto"/>
                <w:spacing w:val="-7"/>
                <w:sz w:val="24"/>
              </w:rPr>
              <w:t>/</w:t>
            </w:r>
            <w:r>
              <w:rPr>
                <w:rFonts w:hint="default" w:ascii="Times New Roman" w:hAnsi="Times New Roman" w:cs="Times New Roman"/>
                <w:snapToGrid w:val="0"/>
                <w:color w:val="auto"/>
                <w:spacing w:val="-7"/>
                <w:sz w:val="24"/>
              </w:rPr>
              <w:t>DC</w:t>
            </w:r>
            <w:r>
              <w:rPr>
                <w:rFonts w:hint="eastAsia" w:asciiTheme="minorEastAsia" w:hAnsiTheme="minorEastAsia" w:cstheme="minorEastAsia"/>
                <w:snapToGrid w:val="0"/>
                <w:color w:val="auto"/>
                <w:spacing w:val="-7"/>
                <w:sz w:val="24"/>
              </w:rPr>
              <w:t xml:space="preserve">    </w:t>
            </w:r>
            <w:r>
              <w:rPr>
                <w:rFonts w:hint="default" w:ascii="Times New Roman" w:hAnsi="Times New Roman" w:cs="Times New Roman"/>
                <w:snapToGrid w:val="0"/>
                <w:color w:val="auto"/>
                <w:spacing w:val="-7"/>
                <w:sz w:val="24"/>
              </w:rPr>
              <w:t>DC24V</w:t>
            </w:r>
            <w:r>
              <w:rPr>
                <w:rFonts w:hint="eastAsia" w:asciiTheme="minorEastAsia" w:hAnsiTheme="minorEastAsia" w:cstheme="minorEastAsia"/>
                <w:snapToGrid w:val="0"/>
                <w:color w:val="auto"/>
                <w:spacing w:val="-7"/>
                <w:sz w:val="24"/>
              </w:rPr>
              <w:t xml:space="preserve"> 供电</w:t>
            </w:r>
          </w:p>
        </w:tc>
        <w:tc>
          <w:tcPr>
            <w:tcW w:w="705" w:type="dxa"/>
            <w:tcBorders>
              <w:left w:val="single" w:color="000000" w:sz="4" w:space="0"/>
              <w:right w:val="single" w:color="000000" w:sz="4" w:space="0"/>
            </w:tcBorders>
            <w:vAlign w:val="center"/>
          </w:tcPr>
          <w:p w14:paraId="2CA8D9E6">
            <w:pPr>
              <w:spacing w:before="186" w:line="219" w:lineRule="auto"/>
              <w:ind w:left="203"/>
              <w:rPr>
                <w:rFonts w:hint="eastAsia" w:asciiTheme="minorEastAsia" w:hAnsiTheme="minorEastAsia" w:cstheme="minorEastAsia"/>
                <w:snapToGrid w:val="0"/>
                <w:color w:val="auto"/>
                <w:spacing w:val="-7"/>
                <w:sz w:val="24"/>
              </w:rPr>
            </w:pPr>
            <w:r>
              <w:rPr>
                <w:rFonts w:hint="eastAsia" w:asciiTheme="minorEastAsia" w:hAnsiTheme="minorEastAsia" w:cstheme="minorEastAsia"/>
                <w:snapToGrid w:val="0"/>
                <w:color w:val="auto"/>
                <w:spacing w:val="-7"/>
                <w:sz w:val="24"/>
              </w:rPr>
              <w:t>台</w:t>
            </w:r>
          </w:p>
        </w:tc>
        <w:tc>
          <w:tcPr>
            <w:tcW w:w="795" w:type="dxa"/>
            <w:tcBorders>
              <w:left w:val="single" w:color="000000" w:sz="4" w:space="0"/>
            </w:tcBorders>
            <w:vAlign w:val="center"/>
          </w:tcPr>
          <w:p w14:paraId="64BC11B7">
            <w:pPr>
              <w:spacing w:before="186" w:line="219" w:lineRule="auto"/>
              <w:ind w:left="203"/>
              <w:rPr>
                <w:rFonts w:hint="eastAsia" w:asciiTheme="minorEastAsia" w:hAnsiTheme="minorEastAsia" w:cstheme="minorEastAsia"/>
                <w:snapToGrid w:val="0"/>
                <w:color w:val="auto"/>
                <w:spacing w:val="-7"/>
                <w:sz w:val="24"/>
              </w:rPr>
            </w:pPr>
            <w:r>
              <w:rPr>
                <w:rFonts w:hint="default" w:ascii="Times New Roman" w:hAnsi="Times New Roman" w:cs="Times New Roman"/>
                <w:snapToGrid w:val="0"/>
                <w:color w:val="auto"/>
                <w:spacing w:val="-7"/>
                <w:sz w:val="24"/>
              </w:rPr>
              <w:t>5</w:t>
            </w:r>
          </w:p>
        </w:tc>
        <w:tc>
          <w:tcPr>
            <w:tcW w:w="1088" w:type="dxa"/>
            <w:vAlign w:val="center"/>
          </w:tcPr>
          <w:p w14:paraId="1E007472">
            <w:pPr>
              <w:spacing w:before="186" w:line="219" w:lineRule="auto"/>
              <w:ind w:left="203"/>
              <w:rPr>
                <w:rFonts w:hint="eastAsia" w:asciiTheme="minorEastAsia" w:hAnsiTheme="minorEastAsia" w:cstheme="minorEastAsia"/>
                <w:snapToGrid w:val="0"/>
                <w:color w:val="auto"/>
                <w:spacing w:val="-7"/>
                <w:sz w:val="24"/>
              </w:rPr>
            </w:pPr>
            <w:r>
              <w:rPr>
                <w:rFonts w:hint="eastAsia" w:asciiTheme="minorEastAsia" w:hAnsiTheme="minorEastAsia" w:cstheme="minorEastAsia"/>
                <w:snapToGrid w:val="0"/>
                <w:color w:val="auto"/>
                <w:spacing w:val="-7"/>
                <w:sz w:val="24"/>
              </w:rPr>
              <w:t>西门子</w:t>
            </w:r>
          </w:p>
        </w:tc>
      </w:tr>
      <w:tr w14:paraId="0EDA5BD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0" w:hRule="atLeast"/>
          <w:jc w:val="center"/>
        </w:trPr>
        <w:tc>
          <w:tcPr>
            <w:tcW w:w="842" w:type="dxa"/>
            <w:tcBorders>
              <w:right w:val="single" w:color="000000" w:sz="4" w:space="0"/>
            </w:tcBorders>
            <w:vAlign w:val="center"/>
          </w:tcPr>
          <w:p w14:paraId="53A0D69E">
            <w:pPr>
              <w:spacing w:before="186" w:line="219" w:lineRule="auto"/>
              <w:ind w:left="203"/>
              <w:jc w:val="both"/>
              <w:rPr>
                <w:rFonts w:hint="eastAsia" w:asciiTheme="minorEastAsia" w:hAnsiTheme="minorEastAsia" w:cstheme="minorEastAsia"/>
                <w:snapToGrid w:val="0"/>
                <w:color w:val="auto"/>
                <w:spacing w:val="-7"/>
                <w:sz w:val="24"/>
              </w:rPr>
            </w:pPr>
            <w:r>
              <w:rPr>
                <w:rFonts w:hint="default" w:ascii="Times New Roman" w:hAnsi="Times New Roman" w:cs="Times New Roman"/>
                <w:snapToGrid w:val="0"/>
                <w:color w:val="auto"/>
                <w:spacing w:val="-7"/>
                <w:sz w:val="24"/>
              </w:rPr>
              <w:t>2</w:t>
            </w:r>
          </w:p>
        </w:tc>
        <w:tc>
          <w:tcPr>
            <w:tcW w:w="2254" w:type="dxa"/>
            <w:tcBorders>
              <w:left w:val="single" w:color="000000" w:sz="4" w:space="0"/>
              <w:right w:val="single" w:color="000000" w:sz="4" w:space="0"/>
            </w:tcBorders>
            <w:vAlign w:val="center"/>
          </w:tcPr>
          <w:p w14:paraId="5C563F3E">
            <w:pPr>
              <w:spacing w:before="186" w:line="219" w:lineRule="auto"/>
              <w:ind w:left="203"/>
              <w:rPr>
                <w:rFonts w:hint="eastAsia" w:asciiTheme="minorEastAsia" w:hAnsiTheme="minorEastAsia" w:cstheme="minorEastAsia"/>
                <w:snapToGrid w:val="0"/>
                <w:color w:val="auto"/>
                <w:spacing w:val="-7"/>
                <w:sz w:val="24"/>
              </w:rPr>
            </w:pPr>
            <w:r>
              <w:rPr>
                <w:rFonts w:hint="eastAsia" w:asciiTheme="minorEastAsia" w:hAnsiTheme="minorEastAsia" w:cstheme="minorEastAsia"/>
                <w:snapToGrid w:val="0"/>
                <w:color w:val="auto"/>
                <w:spacing w:val="-7"/>
                <w:sz w:val="24"/>
              </w:rPr>
              <w:t>以太网交换机</w:t>
            </w:r>
          </w:p>
        </w:tc>
        <w:tc>
          <w:tcPr>
            <w:tcW w:w="3056" w:type="dxa"/>
            <w:tcBorders>
              <w:left w:val="single" w:color="000000" w:sz="4" w:space="0"/>
              <w:right w:val="single" w:color="000000" w:sz="4" w:space="0"/>
            </w:tcBorders>
            <w:vAlign w:val="center"/>
          </w:tcPr>
          <w:p w14:paraId="73C5112D">
            <w:pPr>
              <w:spacing w:before="186" w:line="219" w:lineRule="auto"/>
              <w:ind w:left="203"/>
              <w:rPr>
                <w:rFonts w:hint="eastAsia" w:asciiTheme="minorEastAsia" w:hAnsiTheme="minorEastAsia" w:cstheme="minorEastAsia"/>
                <w:snapToGrid w:val="0"/>
                <w:color w:val="auto"/>
                <w:spacing w:val="-7"/>
                <w:sz w:val="24"/>
              </w:rPr>
            </w:pPr>
            <w:r>
              <w:rPr>
                <w:rFonts w:hint="default" w:ascii="Times New Roman" w:hAnsi="Times New Roman" w:cs="Times New Roman"/>
                <w:snapToGrid w:val="0"/>
                <w:color w:val="auto"/>
                <w:spacing w:val="-7"/>
                <w:sz w:val="24"/>
              </w:rPr>
              <w:t>TP</w:t>
            </w:r>
            <w:r>
              <w:rPr>
                <w:rFonts w:hint="eastAsia" w:asciiTheme="minorEastAsia" w:hAnsiTheme="minorEastAsia" w:cstheme="minorEastAsia"/>
                <w:snapToGrid w:val="0"/>
                <w:color w:val="auto"/>
                <w:spacing w:val="-7"/>
                <w:sz w:val="24"/>
              </w:rPr>
              <w:t>-</w:t>
            </w:r>
            <w:r>
              <w:rPr>
                <w:rFonts w:hint="default" w:ascii="Times New Roman" w:hAnsi="Times New Roman" w:cs="Times New Roman"/>
                <w:snapToGrid w:val="0"/>
                <w:color w:val="auto"/>
                <w:spacing w:val="-7"/>
                <w:sz w:val="24"/>
              </w:rPr>
              <w:t>LINK</w:t>
            </w:r>
          </w:p>
        </w:tc>
        <w:tc>
          <w:tcPr>
            <w:tcW w:w="705" w:type="dxa"/>
            <w:tcBorders>
              <w:left w:val="single" w:color="000000" w:sz="4" w:space="0"/>
              <w:right w:val="single" w:color="000000" w:sz="4" w:space="0"/>
            </w:tcBorders>
            <w:vAlign w:val="center"/>
          </w:tcPr>
          <w:p w14:paraId="6A30DB83">
            <w:pPr>
              <w:spacing w:before="186" w:line="219" w:lineRule="auto"/>
              <w:ind w:left="203"/>
              <w:rPr>
                <w:rFonts w:hint="eastAsia" w:asciiTheme="minorEastAsia" w:hAnsiTheme="minorEastAsia" w:cstheme="minorEastAsia"/>
                <w:snapToGrid w:val="0"/>
                <w:color w:val="auto"/>
                <w:spacing w:val="-7"/>
                <w:sz w:val="24"/>
              </w:rPr>
            </w:pPr>
            <w:r>
              <w:rPr>
                <w:rFonts w:hint="eastAsia" w:asciiTheme="minorEastAsia" w:hAnsiTheme="minorEastAsia" w:cstheme="minorEastAsia"/>
                <w:snapToGrid w:val="0"/>
                <w:color w:val="auto"/>
                <w:spacing w:val="-7"/>
                <w:sz w:val="24"/>
              </w:rPr>
              <w:t>个</w:t>
            </w:r>
          </w:p>
        </w:tc>
        <w:tc>
          <w:tcPr>
            <w:tcW w:w="795" w:type="dxa"/>
            <w:tcBorders>
              <w:left w:val="single" w:color="000000" w:sz="4" w:space="0"/>
            </w:tcBorders>
            <w:vAlign w:val="center"/>
          </w:tcPr>
          <w:p w14:paraId="6F622DA5">
            <w:pPr>
              <w:spacing w:before="186" w:line="219" w:lineRule="auto"/>
              <w:ind w:left="203"/>
              <w:rPr>
                <w:rFonts w:hint="eastAsia" w:asciiTheme="minorEastAsia" w:hAnsiTheme="minorEastAsia" w:cstheme="minorEastAsia"/>
                <w:snapToGrid w:val="0"/>
                <w:color w:val="auto"/>
                <w:spacing w:val="-7"/>
                <w:sz w:val="24"/>
              </w:rPr>
            </w:pPr>
            <w:r>
              <w:rPr>
                <w:rFonts w:hint="default" w:ascii="Times New Roman" w:hAnsi="Times New Roman" w:cs="Times New Roman"/>
                <w:snapToGrid w:val="0"/>
                <w:color w:val="auto"/>
                <w:spacing w:val="-7"/>
                <w:sz w:val="24"/>
              </w:rPr>
              <w:t>1</w:t>
            </w:r>
          </w:p>
        </w:tc>
        <w:tc>
          <w:tcPr>
            <w:tcW w:w="1088" w:type="dxa"/>
            <w:vAlign w:val="center"/>
          </w:tcPr>
          <w:p w14:paraId="247DF2DA">
            <w:pPr>
              <w:spacing w:before="186" w:line="219" w:lineRule="auto"/>
              <w:ind w:left="203"/>
              <w:rPr>
                <w:rFonts w:hint="eastAsia" w:asciiTheme="minorEastAsia" w:hAnsiTheme="minorEastAsia" w:cstheme="minorEastAsia"/>
                <w:snapToGrid w:val="0"/>
                <w:color w:val="auto"/>
                <w:spacing w:val="-7"/>
                <w:sz w:val="24"/>
              </w:rPr>
            </w:pPr>
          </w:p>
        </w:tc>
      </w:tr>
      <w:tr w14:paraId="249440E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7" w:hRule="atLeast"/>
          <w:jc w:val="center"/>
        </w:trPr>
        <w:tc>
          <w:tcPr>
            <w:tcW w:w="842" w:type="dxa"/>
            <w:tcBorders>
              <w:right w:val="single" w:color="000000" w:sz="4" w:space="0"/>
            </w:tcBorders>
            <w:vAlign w:val="center"/>
          </w:tcPr>
          <w:p w14:paraId="6A029F0C">
            <w:pPr>
              <w:spacing w:before="186" w:line="219" w:lineRule="auto"/>
              <w:ind w:left="203"/>
              <w:jc w:val="both"/>
              <w:rPr>
                <w:rFonts w:hint="eastAsia" w:asciiTheme="minorEastAsia" w:hAnsiTheme="minorEastAsia" w:cstheme="minorEastAsia"/>
                <w:snapToGrid w:val="0"/>
                <w:color w:val="auto"/>
                <w:spacing w:val="-7"/>
                <w:sz w:val="24"/>
              </w:rPr>
            </w:pPr>
            <w:r>
              <w:rPr>
                <w:rFonts w:hint="default" w:ascii="Times New Roman" w:hAnsi="Times New Roman" w:cs="Times New Roman"/>
                <w:snapToGrid w:val="0"/>
                <w:color w:val="auto"/>
                <w:spacing w:val="-7"/>
                <w:sz w:val="24"/>
              </w:rPr>
              <w:t>3</w:t>
            </w:r>
          </w:p>
        </w:tc>
        <w:tc>
          <w:tcPr>
            <w:tcW w:w="2254" w:type="dxa"/>
            <w:tcBorders>
              <w:left w:val="single" w:color="000000" w:sz="4" w:space="0"/>
              <w:right w:val="single" w:color="000000" w:sz="4" w:space="0"/>
            </w:tcBorders>
            <w:vAlign w:val="center"/>
          </w:tcPr>
          <w:p w14:paraId="019C7BEF">
            <w:pPr>
              <w:spacing w:before="186" w:line="219" w:lineRule="auto"/>
              <w:ind w:left="203"/>
              <w:rPr>
                <w:rFonts w:hint="eastAsia" w:asciiTheme="minorEastAsia" w:hAnsiTheme="minorEastAsia" w:cstheme="minorEastAsia"/>
                <w:snapToGrid w:val="0"/>
                <w:color w:val="auto"/>
                <w:spacing w:val="-7"/>
                <w:sz w:val="24"/>
              </w:rPr>
            </w:pPr>
            <w:r>
              <w:rPr>
                <w:rFonts w:hint="default" w:ascii="Times New Roman" w:hAnsi="Times New Roman" w:cs="Times New Roman"/>
                <w:snapToGrid w:val="0"/>
                <w:color w:val="auto"/>
                <w:spacing w:val="-7"/>
                <w:sz w:val="24"/>
              </w:rPr>
              <w:t>RS485</w:t>
            </w:r>
            <w:r>
              <w:rPr>
                <w:rFonts w:hint="eastAsia" w:asciiTheme="minorEastAsia" w:hAnsiTheme="minorEastAsia" w:cstheme="minorEastAsia"/>
                <w:snapToGrid w:val="0"/>
                <w:color w:val="auto"/>
                <w:spacing w:val="-7"/>
                <w:sz w:val="24"/>
              </w:rPr>
              <w:t>通信模块</w:t>
            </w:r>
          </w:p>
        </w:tc>
        <w:tc>
          <w:tcPr>
            <w:tcW w:w="3056" w:type="dxa"/>
            <w:tcBorders>
              <w:left w:val="single" w:color="000000" w:sz="4" w:space="0"/>
              <w:right w:val="single" w:color="000000" w:sz="4" w:space="0"/>
            </w:tcBorders>
            <w:vAlign w:val="center"/>
          </w:tcPr>
          <w:p w14:paraId="6B4B3ADE">
            <w:pPr>
              <w:spacing w:before="186" w:line="219" w:lineRule="auto"/>
              <w:ind w:left="203"/>
              <w:rPr>
                <w:rFonts w:hint="eastAsia" w:asciiTheme="minorEastAsia" w:hAnsiTheme="minorEastAsia" w:cstheme="minorEastAsia"/>
                <w:snapToGrid w:val="0"/>
                <w:color w:val="auto"/>
                <w:spacing w:val="-7"/>
                <w:sz w:val="24"/>
              </w:rPr>
            </w:pPr>
            <w:r>
              <w:rPr>
                <w:rFonts w:hint="default" w:ascii="Times New Roman" w:hAnsi="Times New Roman" w:cs="Times New Roman"/>
                <w:snapToGrid w:val="0"/>
                <w:color w:val="auto"/>
                <w:spacing w:val="-7"/>
                <w:sz w:val="24"/>
              </w:rPr>
              <w:t>CB1241</w:t>
            </w:r>
          </w:p>
        </w:tc>
        <w:tc>
          <w:tcPr>
            <w:tcW w:w="705" w:type="dxa"/>
            <w:tcBorders>
              <w:left w:val="single" w:color="000000" w:sz="4" w:space="0"/>
              <w:right w:val="single" w:color="000000" w:sz="4" w:space="0"/>
            </w:tcBorders>
            <w:vAlign w:val="center"/>
          </w:tcPr>
          <w:p w14:paraId="401E3596">
            <w:pPr>
              <w:spacing w:before="186" w:line="219" w:lineRule="auto"/>
              <w:ind w:left="203"/>
              <w:rPr>
                <w:rFonts w:hint="eastAsia" w:asciiTheme="minorEastAsia" w:hAnsiTheme="minorEastAsia" w:cstheme="minorEastAsia"/>
                <w:snapToGrid w:val="0"/>
                <w:color w:val="auto"/>
                <w:spacing w:val="-7"/>
                <w:sz w:val="24"/>
              </w:rPr>
            </w:pPr>
            <w:r>
              <w:rPr>
                <w:rFonts w:hint="eastAsia" w:asciiTheme="minorEastAsia" w:hAnsiTheme="minorEastAsia" w:cstheme="minorEastAsia"/>
                <w:snapToGrid w:val="0"/>
                <w:color w:val="auto"/>
                <w:spacing w:val="-7"/>
                <w:sz w:val="24"/>
              </w:rPr>
              <w:t>个</w:t>
            </w:r>
          </w:p>
        </w:tc>
        <w:tc>
          <w:tcPr>
            <w:tcW w:w="795" w:type="dxa"/>
            <w:tcBorders>
              <w:left w:val="single" w:color="000000" w:sz="4" w:space="0"/>
            </w:tcBorders>
            <w:vAlign w:val="center"/>
          </w:tcPr>
          <w:p w14:paraId="61FA7FE6">
            <w:pPr>
              <w:spacing w:before="186" w:line="219" w:lineRule="auto"/>
              <w:ind w:left="203"/>
              <w:rPr>
                <w:rFonts w:hint="eastAsia" w:asciiTheme="minorEastAsia" w:hAnsiTheme="minorEastAsia" w:cstheme="minorEastAsia"/>
                <w:snapToGrid w:val="0"/>
                <w:color w:val="auto"/>
                <w:spacing w:val="-7"/>
                <w:sz w:val="24"/>
              </w:rPr>
            </w:pPr>
            <w:r>
              <w:rPr>
                <w:rFonts w:hint="default" w:ascii="Times New Roman" w:hAnsi="Times New Roman" w:cs="Times New Roman"/>
                <w:snapToGrid w:val="0"/>
                <w:color w:val="auto"/>
                <w:spacing w:val="-7"/>
                <w:sz w:val="24"/>
              </w:rPr>
              <w:t>1</w:t>
            </w:r>
          </w:p>
        </w:tc>
        <w:tc>
          <w:tcPr>
            <w:tcW w:w="1088" w:type="dxa"/>
            <w:vAlign w:val="center"/>
          </w:tcPr>
          <w:p w14:paraId="62099489">
            <w:pPr>
              <w:spacing w:before="186" w:line="219" w:lineRule="auto"/>
              <w:ind w:left="203"/>
              <w:rPr>
                <w:rFonts w:hint="eastAsia" w:asciiTheme="minorEastAsia" w:hAnsiTheme="minorEastAsia" w:cstheme="minorEastAsia"/>
                <w:snapToGrid w:val="0"/>
                <w:color w:val="auto"/>
                <w:spacing w:val="-7"/>
                <w:sz w:val="24"/>
              </w:rPr>
            </w:pPr>
          </w:p>
        </w:tc>
      </w:tr>
      <w:tr w14:paraId="15FC473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2" w:hRule="atLeast"/>
          <w:jc w:val="center"/>
        </w:trPr>
        <w:tc>
          <w:tcPr>
            <w:tcW w:w="842" w:type="dxa"/>
            <w:tcBorders>
              <w:right w:val="single" w:color="000000" w:sz="4" w:space="0"/>
            </w:tcBorders>
            <w:vAlign w:val="center"/>
          </w:tcPr>
          <w:p w14:paraId="6689F444">
            <w:pPr>
              <w:spacing w:before="186" w:line="219" w:lineRule="auto"/>
              <w:ind w:left="203"/>
              <w:jc w:val="both"/>
              <w:rPr>
                <w:rFonts w:hint="eastAsia" w:asciiTheme="minorEastAsia" w:hAnsiTheme="minorEastAsia" w:cstheme="minorEastAsia"/>
                <w:snapToGrid w:val="0"/>
                <w:color w:val="auto"/>
                <w:spacing w:val="-7"/>
                <w:sz w:val="24"/>
              </w:rPr>
            </w:pPr>
            <w:r>
              <w:rPr>
                <w:rFonts w:hint="default" w:ascii="Times New Roman" w:hAnsi="Times New Roman" w:cs="Times New Roman"/>
                <w:snapToGrid w:val="0"/>
                <w:color w:val="auto"/>
                <w:spacing w:val="-7"/>
                <w:sz w:val="24"/>
              </w:rPr>
              <w:t>4</w:t>
            </w:r>
          </w:p>
        </w:tc>
        <w:tc>
          <w:tcPr>
            <w:tcW w:w="2254" w:type="dxa"/>
            <w:tcBorders>
              <w:left w:val="single" w:color="000000" w:sz="4" w:space="0"/>
              <w:right w:val="single" w:color="000000" w:sz="4" w:space="0"/>
            </w:tcBorders>
            <w:vAlign w:val="center"/>
          </w:tcPr>
          <w:p w14:paraId="556CD08F">
            <w:pPr>
              <w:spacing w:before="186" w:line="219" w:lineRule="auto"/>
              <w:ind w:left="203"/>
              <w:rPr>
                <w:rFonts w:hint="eastAsia" w:asciiTheme="minorEastAsia" w:hAnsiTheme="minorEastAsia" w:cstheme="minorEastAsia"/>
                <w:snapToGrid w:val="0"/>
                <w:color w:val="auto"/>
                <w:spacing w:val="-7"/>
                <w:sz w:val="24"/>
              </w:rPr>
            </w:pPr>
            <w:r>
              <w:rPr>
                <w:rFonts w:hint="eastAsia" w:asciiTheme="minorEastAsia" w:hAnsiTheme="minorEastAsia" w:cstheme="minorEastAsia"/>
                <w:snapToGrid w:val="0"/>
                <w:color w:val="auto"/>
                <w:spacing w:val="-7"/>
                <w:sz w:val="24"/>
              </w:rPr>
              <w:t>变频器</w:t>
            </w:r>
          </w:p>
        </w:tc>
        <w:tc>
          <w:tcPr>
            <w:tcW w:w="3056" w:type="dxa"/>
            <w:tcBorders>
              <w:left w:val="single" w:color="000000" w:sz="4" w:space="0"/>
              <w:right w:val="single" w:color="000000" w:sz="4" w:space="0"/>
            </w:tcBorders>
            <w:vAlign w:val="center"/>
          </w:tcPr>
          <w:p w14:paraId="4A89E174">
            <w:pPr>
              <w:spacing w:before="186" w:line="219" w:lineRule="auto"/>
              <w:ind w:left="203"/>
              <w:rPr>
                <w:rFonts w:hint="eastAsia" w:asciiTheme="minorEastAsia" w:hAnsiTheme="minorEastAsia" w:cstheme="minorEastAsia"/>
                <w:snapToGrid w:val="0"/>
                <w:color w:val="auto"/>
                <w:spacing w:val="-7"/>
                <w:sz w:val="24"/>
              </w:rPr>
            </w:pPr>
            <w:r>
              <w:rPr>
                <w:rFonts w:hint="default" w:ascii="Times New Roman" w:hAnsi="Times New Roman" w:cs="Times New Roman"/>
                <w:snapToGrid w:val="0"/>
                <w:color w:val="auto"/>
                <w:spacing w:val="-7"/>
                <w:sz w:val="24"/>
              </w:rPr>
              <w:t>MM420</w:t>
            </w:r>
            <w:r>
              <w:rPr>
                <w:rFonts w:hint="eastAsia" w:asciiTheme="minorEastAsia" w:hAnsiTheme="minorEastAsia" w:cstheme="minorEastAsia"/>
                <w:snapToGrid w:val="0"/>
                <w:color w:val="auto"/>
                <w:spacing w:val="-7"/>
                <w:sz w:val="24"/>
              </w:rPr>
              <w:t xml:space="preserve">  </w:t>
            </w:r>
            <w:r>
              <w:rPr>
                <w:rFonts w:hint="default" w:ascii="Times New Roman" w:hAnsi="Times New Roman" w:cs="Times New Roman"/>
                <w:snapToGrid w:val="0"/>
                <w:color w:val="auto"/>
                <w:spacing w:val="-7"/>
                <w:sz w:val="24"/>
              </w:rPr>
              <w:t>0</w:t>
            </w:r>
            <w:r>
              <w:rPr>
                <w:rFonts w:hint="eastAsia" w:asciiTheme="minorEastAsia" w:hAnsiTheme="minorEastAsia" w:cstheme="minorEastAsia"/>
                <w:snapToGrid w:val="0"/>
                <w:color w:val="auto"/>
                <w:spacing w:val="-7"/>
                <w:sz w:val="24"/>
              </w:rPr>
              <w:t>.</w:t>
            </w:r>
            <w:r>
              <w:rPr>
                <w:rFonts w:hint="default" w:ascii="Times New Roman" w:hAnsi="Times New Roman" w:cs="Times New Roman"/>
                <w:snapToGrid w:val="0"/>
                <w:color w:val="auto"/>
                <w:spacing w:val="-7"/>
                <w:sz w:val="24"/>
              </w:rPr>
              <w:t>75KW</w:t>
            </w:r>
          </w:p>
        </w:tc>
        <w:tc>
          <w:tcPr>
            <w:tcW w:w="705" w:type="dxa"/>
            <w:tcBorders>
              <w:left w:val="single" w:color="000000" w:sz="4" w:space="0"/>
              <w:right w:val="single" w:color="000000" w:sz="4" w:space="0"/>
            </w:tcBorders>
            <w:vAlign w:val="center"/>
          </w:tcPr>
          <w:p w14:paraId="269B0160">
            <w:pPr>
              <w:spacing w:before="186" w:line="219" w:lineRule="auto"/>
              <w:ind w:left="203"/>
              <w:rPr>
                <w:rFonts w:hint="eastAsia" w:asciiTheme="minorEastAsia" w:hAnsiTheme="minorEastAsia" w:cstheme="minorEastAsia"/>
                <w:snapToGrid w:val="0"/>
                <w:color w:val="auto"/>
                <w:spacing w:val="-7"/>
                <w:sz w:val="24"/>
              </w:rPr>
            </w:pPr>
            <w:r>
              <w:rPr>
                <w:rFonts w:hint="eastAsia" w:asciiTheme="minorEastAsia" w:hAnsiTheme="minorEastAsia" w:cstheme="minorEastAsia"/>
                <w:snapToGrid w:val="0"/>
                <w:color w:val="auto"/>
                <w:spacing w:val="-7"/>
                <w:sz w:val="24"/>
              </w:rPr>
              <w:t>台</w:t>
            </w:r>
          </w:p>
        </w:tc>
        <w:tc>
          <w:tcPr>
            <w:tcW w:w="795" w:type="dxa"/>
            <w:tcBorders>
              <w:left w:val="single" w:color="000000" w:sz="4" w:space="0"/>
            </w:tcBorders>
            <w:vAlign w:val="center"/>
          </w:tcPr>
          <w:p w14:paraId="2390785F">
            <w:pPr>
              <w:spacing w:before="186" w:line="219" w:lineRule="auto"/>
              <w:ind w:left="203"/>
              <w:rPr>
                <w:rFonts w:hint="eastAsia" w:asciiTheme="minorEastAsia" w:hAnsiTheme="minorEastAsia" w:cstheme="minorEastAsia"/>
                <w:snapToGrid w:val="0"/>
                <w:color w:val="auto"/>
                <w:spacing w:val="-7"/>
                <w:sz w:val="24"/>
              </w:rPr>
            </w:pPr>
            <w:r>
              <w:rPr>
                <w:rFonts w:hint="default" w:ascii="Times New Roman" w:hAnsi="Times New Roman" w:cs="Times New Roman"/>
                <w:snapToGrid w:val="0"/>
                <w:color w:val="auto"/>
                <w:spacing w:val="-7"/>
                <w:sz w:val="24"/>
              </w:rPr>
              <w:t>1</w:t>
            </w:r>
          </w:p>
        </w:tc>
        <w:tc>
          <w:tcPr>
            <w:tcW w:w="1088" w:type="dxa"/>
            <w:vAlign w:val="center"/>
          </w:tcPr>
          <w:p w14:paraId="7866ACB3">
            <w:pPr>
              <w:spacing w:before="186" w:line="219" w:lineRule="auto"/>
              <w:ind w:left="203"/>
              <w:rPr>
                <w:rFonts w:hint="eastAsia" w:asciiTheme="minorEastAsia" w:hAnsiTheme="minorEastAsia" w:cstheme="minorEastAsia"/>
                <w:snapToGrid w:val="0"/>
                <w:color w:val="auto"/>
                <w:spacing w:val="-7"/>
                <w:sz w:val="24"/>
              </w:rPr>
            </w:pPr>
            <w:r>
              <w:rPr>
                <w:rFonts w:hint="eastAsia" w:asciiTheme="minorEastAsia" w:hAnsiTheme="minorEastAsia" w:cstheme="minorEastAsia"/>
                <w:snapToGrid w:val="0"/>
                <w:color w:val="auto"/>
                <w:spacing w:val="-7"/>
                <w:sz w:val="24"/>
              </w:rPr>
              <w:t>西门子</w:t>
            </w:r>
          </w:p>
        </w:tc>
      </w:tr>
      <w:tr w14:paraId="35089B7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7" w:hRule="atLeast"/>
          <w:jc w:val="center"/>
        </w:trPr>
        <w:tc>
          <w:tcPr>
            <w:tcW w:w="842" w:type="dxa"/>
            <w:tcBorders>
              <w:right w:val="single" w:color="000000" w:sz="4" w:space="0"/>
            </w:tcBorders>
            <w:vAlign w:val="center"/>
          </w:tcPr>
          <w:p w14:paraId="0A44C9F2">
            <w:pPr>
              <w:spacing w:before="186" w:line="219" w:lineRule="auto"/>
              <w:ind w:left="203"/>
              <w:jc w:val="both"/>
              <w:rPr>
                <w:rFonts w:hint="eastAsia" w:asciiTheme="minorEastAsia" w:hAnsiTheme="minorEastAsia" w:cstheme="minorEastAsia"/>
                <w:snapToGrid w:val="0"/>
                <w:color w:val="auto"/>
                <w:spacing w:val="-7"/>
                <w:sz w:val="24"/>
              </w:rPr>
            </w:pPr>
            <w:r>
              <w:rPr>
                <w:rFonts w:hint="default" w:ascii="Times New Roman" w:hAnsi="Times New Roman" w:cs="Times New Roman"/>
                <w:snapToGrid w:val="0"/>
                <w:color w:val="auto"/>
                <w:spacing w:val="-7"/>
                <w:sz w:val="24"/>
              </w:rPr>
              <w:t>5</w:t>
            </w:r>
          </w:p>
        </w:tc>
        <w:tc>
          <w:tcPr>
            <w:tcW w:w="2254" w:type="dxa"/>
            <w:tcBorders>
              <w:left w:val="single" w:color="000000" w:sz="4" w:space="0"/>
              <w:right w:val="single" w:color="000000" w:sz="4" w:space="0"/>
            </w:tcBorders>
            <w:vAlign w:val="center"/>
          </w:tcPr>
          <w:p w14:paraId="0C040EE7">
            <w:pPr>
              <w:spacing w:before="186" w:line="219" w:lineRule="auto"/>
              <w:ind w:left="203"/>
              <w:rPr>
                <w:rFonts w:hint="eastAsia" w:asciiTheme="minorEastAsia" w:hAnsiTheme="minorEastAsia" w:cstheme="minorEastAsia"/>
                <w:snapToGrid w:val="0"/>
                <w:color w:val="auto"/>
                <w:spacing w:val="-7"/>
                <w:sz w:val="24"/>
              </w:rPr>
            </w:pPr>
            <w:r>
              <w:rPr>
                <w:rFonts w:hint="eastAsia" w:asciiTheme="minorEastAsia" w:hAnsiTheme="minorEastAsia" w:cstheme="minorEastAsia"/>
                <w:snapToGrid w:val="0"/>
                <w:color w:val="auto"/>
                <w:spacing w:val="-7"/>
                <w:sz w:val="24"/>
              </w:rPr>
              <w:t>通讯线</w:t>
            </w:r>
          </w:p>
        </w:tc>
        <w:tc>
          <w:tcPr>
            <w:tcW w:w="3056" w:type="dxa"/>
            <w:tcBorders>
              <w:left w:val="single" w:color="000000" w:sz="4" w:space="0"/>
              <w:right w:val="single" w:color="000000" w:sz="4" w:space="0"/>
            </w:tcBorders>
            <w:vAlign w:val="center"/>
          </w:tcPr>
          <w:p w14:paraId="12BC5A0F">
            <w:pPr>
              <w:spacing w:before="186" w:line="219" w:lineRule="auto"/>
              <w:ind w:left="203"/>
              <w:rPr>
                <w:rFonts w:hint="eastAsia" w:asciiTheme="minorEastAsia" w:hAnsiTheme="minorEastAsia" w:cstheme="minorEastAsia"/>
                <w:snapToGrid w:val="0"/>
                <w:color w:val="auto"/>
                <w:spacing w:val="-7"/>
                <w:sz w:val="24"/>
              </w:rPr>
            </w:pPr>
            <w:r>
              <w:rPr>
                <w:rFonts w:hint="eastAsia" w:asciiTheme="minorEastAsia" w:hAnsiTheme="minorEastAsia" w:cstheme="minorEastAsia"/>
                <w:snapToGrid w:val="0"/>
                <w:color w:val="auto"/>
                <w:spacing w:val="-7"/>
                <w:sz w:val="24"/>
              </w:rPr>
              <w:t>网线</w:t>
            </w:r>
          </w:p>
        </w:tc>
        <w:tc>
          <w:tcPr>
            <w:tcW w:w="705" w:type="dxa"/>
            <w:tcBorders>
              <w:left w:val="single" w:color="000000" w:sz="4" w:space="0"/>
              <w:right w:val="single" w:color="000000" w:sz="4" w:space="0"/>
            </w:tcBorders>
            <w:vAlign w:val="center"/>
          </w:tcPr>
          <w:p w14:paraId="5ED7B662">
            <w:pPr>
              <w:spacing w:before="186" w:line="219" w:lineRule="auto"/>
              <w:ind w:left="203"/>
              <w:rPr>
                <w:rFonts w:hint="eastAsia" w:asciiTheme="minorEastAsia" w:hAnsiTheme="minorEastAsia" w:cstheme="minorEastAsia"/>
                <w:snapToGrid w:val="0"/>
                <w:color w:val="auto"/>
                <w:spacing w:val="-7"/>
                <w:sz w:val="24"/>
              </w:rPr>
            </w:pPr>
            <w:r>
              <w:rPr>
                <w:rFonts w:hint="eastAsia" w:asciiTheme="minorEastAsia" w:hAnsiTheme="minorEastAsia" w:cstheme="minorEastAsia"/>
                <w:snapToGrid w:val="0"/>
                <w:color w:val="auto"/>
                <w:spacing w:val="-7"/>
                <w:sz w:val="24"/>
              </w:rPr>
              <w:t>根</w:t>
            </w:r>
          </w:p>
        </w:tc>
        <w:tc>
          <w:tcPr>
            <w:tcW w:w="795" w:type="dxa"/>
            <w:tcBorders>
              <w:left w:val="single" w:color="000000" w:sz="4" w:space="0"/>
            </w:tcBorders>
            <w:vAlign w:val="center"/>
          </w:tcPr>
          <w:p w14:paraId="147CABA4">
            <w:pPr>
              <w:spacing w:before="186" w:line="219" w:lineRule="auto"/>
              <w:ind w:left="203"/>
              <w:rPr>
                <w:rFonts w:hint="eastAsia" w:asciiTheme="minorEastAsia" w:hAnsiTheme="minorEastAsia" w:cstheme="minorEastAsia"/>
                <w:snapToGrid w:val="0"/>
                <w:color w:val="auto"/>
                <w:spacing w:val="-7"/>
                <w:sz w:val="24"/>
              </w:rPr>
            </w:pPr>
            <w:r>
              <w:rPr>
                <w:rFonts w:hint="default" w:ascii="Times New Roman" w:hAnsi="Times New Roman" w:cs="Times New Roman"/>
                <w:snapToGrid w:val="0"/>
                <w:color w:val="auto"/>
                <w:spacing w:val="-7"/>
                <w:sz w:val="24"/>
              </w:rPr>
              <w:t>6</w:t>
            </w:r>
          </w:p>
        </w:tc>
        <w:tc>
          <w:tcPr>
            <w:tcW w:w="1088" w:type="dxa"/>
            <w:vAlign w:val="center"/>
          </w:tcPr>
          <w:p w14:paraId="0DD1647C">
            <w:pPr>
              <w:spacing w:before="186" w:line="219" w:lineRule="auto"/>
              <w:ind w:left="203"/>
              <w:rPr>
                <w:rFonts w:hint="eastAsia" w:asciiTheme="minorEastAsia" w:hAnsiTheme="minorEastAsia" w:cstheme="minorEastAsia"/>
                <w:snapToGrid w:val="0"/>
                <w:color w:val="auto"/>
                <w:spacing w:val="-7"/>
                <w:sz w:val="24"/>
              </w:rPr>
            </w:pPr>
          </w:p>
        </w:tc>
      </w:tr>
      <w:tr w14:paraId="7A16E97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4" w:hRule="atLeast"/>
          <w:jc w:val="center"/>
        </w:trPr>
        <w:tc>
          <w:tcPr>
            <w:tcW w:w="842" w:type="dxa"/>
            <w:tcBorders>
              <w:right w:val="single" w:color="000000" w:sz="4" w:space="0"/>
            </w:tcBorders>
            <w:vAlign w:val="center"/>
          </w:tcPr>
          <w:p w14:paraId="2641542A">
            <w:pPr>
              <w:spacing w:before="186" w:line="219" w:lineRule="auto"/>
              <w:ind w:left="203"/>
              <w:jc w:val="both"/>
              <w:rPr>
                <w:rFonts w:hint="eastAsia" w:asciiTheme="minorEastAsia" w:hAnsiTheme="minorEastAsia" w:cstheme="minorEastAsia"/>
                <w:snapToGrid w:val="0"/>
                <w:color w:val="auto"/>
                <w:spacing w:val="-7"/>
                <w:sz w:val="24"/>
              </w:rPr>
            </w:pPr>
            <w:r>
              <w:rPr>
                <w:rFonts w:hint="default" w:ascii="Times New Roman" w:hAnsi="Times New Roman" w:cs="Times New Roman"/>
                <w:snapToGrid w:val="0"/>
                <w:color w:val="auto"/>
                <w:spacing w:val="-7"/>
                <w:sz w:val="24"/>
              </w:rPr>
              <w:t>6</w:t>
            </w:r>
          </w:p>
        </w:tc>
        <w:tc>
          <w:tcPr>
            <w:tcW w:w="2254" w:type="dxa"/>
            <w:tcBorders>
              <w:left w:val="single" w:color="000000" w:sz="4" w:space="0"/>
              <w:right w:val="single" w:color="000000" w:sz="4" w:space="0"/>
            </w:tcBorders>
            <w:vAlign w:val="center"/>
          </w:tcPr>
          <w:p w14:paraId="3346959E">
            <w:pPr>
              <w:spacing w:before="186" w:line="219" w:lineRule="auto"/>
              <w:ind w:left="203"/>
              <w:rPr>
                <w:rFonts w:hint="eastAsia" w:asciiTheme="minorEastAsia" w:hAnsiTheme="minorEastAsia" w:cstheme="minorEastAsia"/>
                <w:snapToGrid w:val="0"/>
                <w:color w:val="auto"/>
                <w:spacing w:val="-7"/>
                <w:sz w:val="24"/>
              </w:rPr>
            </w:pPr>
            <w:r>
              <w:rPr>
                <w:rFonts w:hint="eastAsia" w:asciiTheme="minorEastAsia" w:hAnsiTheme="minorEastAsia" w:cstheme="minorEastAsia"/>
                <w:snapToGrid w:val="0"/>
                <w:color w:val="auto"/>
                <w:spacing w:val="-7"/>
                <w:sz w:val="24"/>
              </w:rPr>
              <w:t>触摸屏</w:t>
            </w:r>
          </w:p>
        </w:tc>
        <w:tc>
          <w:tcPr>
            <w:tcW w:w="3056" w:type="dxa"/>
            <w:tcBorders>
              <w:left w:val="single" w:color="000000" w:sz="4" w:space="0"/>
              <w:right w:val="single" w:color="000000" w:sz="4" w:space="0"/>
            </w:tcBorders>
            <w:vAlign w:val="center"/>
          </w:tcPr>
          <w:p w14:paraId="35E69761">
            <w:pPr>
              <w:spacing w:before="186" w:line="219" w:lineRule="auto"/>
              <w:ind w:left="203"/>
              <w:rPr>
                <w:rFonts w:hint="eastAsia" w:asciiTheme="minorEastAsia" w:hAnsiTheme="minorEastAsia" w:cstheme="minorEastAsia"/>
                <w:snapToGrid w:val="0"/>
                <w:color w:val="auto"/>
                <w:spacing w:val="-7"/>
                <w:sz w:val="24"/>
              </w:rPr>
            </w:pPr>
            <w:r>
              <w:rPr>
                <w:rFonts w:hint="default" w:ascii="Times New Roman" w:hAnsi="Times New Roman" w:cs="Times New Roman"/>
                <w:snapToGrid w:val="0"/>
                <w:color w:val="auto"/>
                <w:spacing w:val="-7"/>
                <w:sz w:val="24"/>
              </w:rPr>
              <w:t>MCGS</w:t>
            </w:r>
            <w:r>
              <w:rPr>
                <w:rFonts w:hint="eastAsia" w:asciiTheme="minorEastAsia" w:hAnsiTheme="minorEastAsia" w:cstheme="minorEastAsia"/>
                <w:snapToGrid w:val="0"/>
                <w:color w:val="auto"/>
                <w:spacing w:val="-7"/>
                <w:sz w:val="24"/>
              </w:rPr>
              <w:t xml:space="preserve">  </w:t>
            </w:r>
            <w:r>
              <w:rPr>
                <w:rFonts w:hint="default" w:ascii="Times New Roman" w:hAnsi="Times New Roman" w:cs="Times New Roman"/>
                <w:snapToGrid w:val="0"/>
                <w:color w:val="auto"/>
                <w:spacing w:val="-7"/>
                <w:sz w:val="24"/>
              </w:rPr>
              <w:t>7</w:t>
            </w:r>
            <w:r>
              <w:rPr>
                <w:rFonts w:hint="eastAsia" w:asciiTheme="minorEastAsia" w:hAnsiTheme="minorEastAsia" w:cstheme="minorEastAsia"/>
                <w:snapToGrid w:val="0"/>
                <w:color w:val="auto"/>
                <w:spacing w:val="-7"/>
                <w:sz w:val="24"/>
              </w:rPr>
              <w:t>寸</w:t>
            </w:r>
          </w:p>
        </w:tc>
        <w:tc>
          <w:tcPr>
            <w:tcW w:w="705" w:type="dxa"/>
            <w:tcBorders>
              <w:left w:val="single" w:color="000000" w:sz="4" w:space="0"/>
              <w:right w:val="single" w:color="000000" w:sz="4" w:space="0"/>
            </w:tcBorders>
            <w:vAlign w:val="center"/>
          </w:tcPr>
          <w:p w14:paraId="6A4A3AEE">
            <w:pPr>
              <w:spacing w:before="186" w:line="219" w:lineRule="auto"/>
              <w:ind w:left="203"/>
              <w:rPr>
                <w:rFonts w:hint="eastAsia" w:asciiTheme="minorEastAsia" w:hAnsiTheme="minorEastAsia" w:cstheme="minorEastAsia"/>
                <w:snapToGrid w:val="0"/>
                <w:color w:val="auto"/>
                <w:spacing w:val="-7"/>
                <w:sz w:val="24"/>
              </w:rPr>
            </w:pPr>
            <w:r>
              <w:rPr>
                <w:rFonts w:hint="eastAsia" w:asciiTheme="minorEastAsia" w:hAnsiTheme="minorEastAsia" w:cstheme="minorEastAsia"/>
                <w:snapToGrid w:val="0"/>
                <w:color w:val="auto"/>
                <w:spacing w:val="-7"/>
                <w:sz w:val="24"/>
              </w:rPr>
              <w:t>台</w:t>
            </w:r>
          </w:p>
        </w:tc>
        <w:tc>
          <w:tcPr>
            <w:tcW w:w="795" w:type="dxa"/>
            <w:tcBorders>
              <w:left w:val="single" w:color="000000" w:sz="4" w:space="0"/>
            </w:tcBorders>
            <w:vAlign w:val="center"/>
          </w:tcPr>
          <w:p w14:paraId="3CC39C5F">
            <w:pPr>
              <w:spacing w:before="186" w:line="219" w:lineRule="auto"/>
              <w:ind w:left="203"/>
              <w:rPr>
                <w:rFonts w:hint="eastAsia" w:asciiTheme="minorEastAsia" w:hAnsiTheme="minorEastAsia" w:cstheme="minorEastAsia"/>
                <w:snapToGrid w:val="0"/>
                <w:color w:val="auto"/>
                <w:spacing w:val="-7"/>
                <w:sz w:val="24"/>
              </w:rPr>
            </w:pPr>
            <w:r>
              <w:rPr>
                <w:rFonts w:hint="default" w:ascii="Times New Roman" w:hAnsi="Times New Roman" w:cs="Times New Roman"/>
                <w:snapToGrid w:val="0"/>
                <w:color w:val="auto"/>
                <w:spacing w:val="-7"/>
                <w:sz w:val="24"/>
              </w:rPr>
              <w:t>1</w:t>
            </w:r>
          </w:p>
        </w:tc>
        <w:tc>
          <w:tcPr>
            <w:tcW w:w="1088" w:type="dxa"/>
            <w:vAlign w:val="center"/>
          </w:tcPr>
          <w:p w14:paraId="3752AF2C">
            <w:pPr>
              <w:spacing w:before="186" w:line="219" w:lineRule="auto"/>
              <w:ind w:left="203"/>
              <w:rPr>
                <w:rFonts w:hint="eastAsia" w:asciiTheme="minorEastAsia" w:hAnsiTheme="minorEastAsia" w:cstheme="minorEastAsia"/>
                <w:snapToGrid w:val="0"/>
                <w:color w:val="auto"/>
                <w:spacing w:val="-7"/>
                <w:sz w:val="24"/>
              </w:rPr>
            </w:pPr>
          </w:p>
        </w:tc>
      </w:tr>
      <w:tr w14:paraId="6FDD65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1" w:hRule="atLeast"/>
          <w:jc w:val="center"/>
        </w:trPr>
        <w:tc>
          <w:tcPr>
            <w:tcW w:w="842" w:type="dxa"/>
            <w:tcBorders>
              <w:right w:val="single" w:color="000000" w:sz="4" w:space="0"/>
            </w:tcBorders>
            <w:vAlign w:val="center"/>
          </w:tcPr>
          <w:p w14:paraId="5C07B387">
            <w:pPr>
              <w:spacing w:before="186" w:line="219" w:lineRule="auto"/>
              <w:ind w:left="203"/>
              <w:jc w:val="both"/>
              <w:rPr>
                <w:rFonts w:hint="eastAsia" w:asciiTheme="minorEastAsia" w:hAnsiTheme="minorEastAsia" w:cstheme="minorEastAsia"/>
                <w:snapToGrid w:val="0"/>
                <w:color w:val="auto"/>
                <w:spacing w:val="-7"/>
                <w:sz w:val="24"/>
              </w:rPr>
            </w:pPr>
            <w:r>
              <w:rPr>
                <w:rFonts w:hint="default" w:ascii="Times New Roman" w:hAnsi="Times New Roman" w:cs="Times New Roman"/>
                <w:snapToGrid w:val="0"/>
                <w:color w:val="auto"/>
                <w:spacing w:val="-7"/>
                <w:sz w:val="24"/>
              </w:rPr>
              <w:t>7</w:t>
            </w:r>
          </w:p>
        </w:tc>
        <w:tc>
          <w:tcPr>
            <w:tcW w:w="2254" w:type="dxa"/>
            <w:tcBorders>
              <w:left w:val="single" w:color="000000" w:sz="4" w:space="0"/>
              <w:right w:val="single" w:color="000000" w:sz="4" w:space="0"/>
            </w:tcBorders>
            <w:vAlign w:val="center"/>
          </w:tcPr>
          <w:p w14:paraId="2E7F2387">
            <w:pPr>
              <w:spacing w:before="186" w:line="219" w:lineRule="auto"/>
              <w:ind w:left="203"/>
              <w:rPr>
                <w:rFonts w:hint="eastAsia" w:asciiTheme="minorEastAsia" w:hAnsiTheme="minorEastAsia" w:cstheme="minorEastAsia"/>
                <w:snapToGrid w:val="0"/>
                <w:color w:val="auto"/>
                <w:spacing w:val="-7"/>
                <w:sz w:val="24"/>
              </w:rPr>
            </w:pPr>
            <w:r>
              <w:rPr>
                <w:rFonts w:hint="eastAsia" w:asciiTheme="minorEastAsia" w:hAnsiTheme="minorEastAsia" w:cstheme="minorEastAsia"/>
                <w:snapToGrid w:val="0"/>
                <w:color w:val="auto"/>
                <w:spacing w:val="-7"/>
                <w:sz w:val="24"/>
              </w:rPr>
              <w:t>伺服电机及驱动</w:t>
            </w:r>
          </w:p>
        </w:tc>
        <w:tc>
          <w:tcPr>
            <w:tcW w:w="3056" w:type="dxa"/>
            <w:tcBorders>
              <w:left w:val="single" w:color="000000" w:sz="4" w:space="0"/>
              <w:right w:val="single" w:color="000000" w:sz="4" w:space="0"/>
            </w:tcBorders>
            <w:vAlign w:val="center"/>
          </w:tcPr>
          <w:p w14:paraId="5E82B195">
            <w:pPr>
              <w:spacing w:before="186" w:line="219" w:lineRule="auto"/>
              <w:ind w:left="203"/>
              <w:rPr>
                <w:rFonts w:hint="eastAsia" w:asciiTheme="minorEastAsia" w:hAnsiTheme="minorEastAsia" w:cstheme="minorEastAsia"/>
                <w:snapToGrid w:val="0"/>
                <w:color w:val="auto"/>
                <w:spacing w:val="-7"/>
                <w:sz w:val="24"/>
              </w:rPr>
            </w:pPr>
            <w:r>
              <w:rPr>
                <w:rFonts w:hint="eastAsia" w:asciiTheme="minorEastAsia" w:hAnsiTheme="minorEastAsia" w:cstheme="minorEastAsia"/>
                <w:snapToGrid w:val="0"/>
                <w:color w:val="auto"/>
                <w:spacing w:val="-7"/>
                <w:sz w:val="24"/>
              </w:rPr>
              <w:t>松下</w:t>
            </w:r>
            <w:r>
              <w:rPr>
                <w:rFonts w:hint="default" w:ascii="Times New Roman" w:hAnsi="Times New Roman" w:cs="Times New Roman"/>
                <w:snapToGrid w:val="0"/>
                <w:color w:val="auto"/>
                <w:spacing w:val="-7"/>
                <w:sz w:val="24"/>
              </w:rPr>
              <w:t>A4</w:t>
            </w:r>
            <w:r>
              <w:rPr>
                <w:rFonts w:hint="eastAsia" w:asciiTheme="minorEastAsia" w:hAnsiTheme="minorEastAsia" w:cstheme="minorEastAsia"/>
                <w:snapToGrid w:val="0"/>
                <w:color w:val="auto"/>
                <w:spacing w:val="-7"/>
                <w:sz w:val="24"/>
              </w:rPr>
              <w:t>/</w:t>
            </w:r>
            <w:r>
              <w:rPr>
                <w:rFonts w:hint="default" w:ascii="Times New Roman" w:hAnsi="Times New Roman" w:cs="Times New Roman"/>
                <w:snapToGrid w:val="0"/>
                <w:color w:val="auto"/>
                <w:spacing w:val="-7"/>
                <w:sz w:val="24"/>
              </w:rPr>
              <w:t>A5</w:t>
            </w:r>
          </w:p>
        </w:tc>
        <w:tc>
          <w:tcPr>
            <w:tcW w:w="705" w:type="dxa"/>
            <w:tcBorders>
              <w:left w:val="single" w:color="000000" w:sz="4" w:space="0"/>
              <w:right w:val="single" w:color="000000" w:sz="4" w:space="0"/>
            </w:tcBorders>
            <w:vAlign w:val="center"/>
          </w:tcPr>
          <w:p w14:paraId="56E37C2A">
            <w:pPr>
              <w:spacing w:before="186" w:line="219" w:lineRule="auto"/>
              <w:ind w:left="203"/>
              <w:rPr>
                <w:rFonts w:hint="eastAsia" w:asciiTheme="minorEastAsia" w:hAnsiTheme="minorEastAsia" w:cstheme="minorEastAsia"/>
                <w:snapToGrid w:val="0"/>
                <w:color w:val="auto"/>
                <w:spacing w:val="-7"/>
                <w:sz w:val="24"/>
              </w:rPr>
            </w:pPr>
            <w:r>
              <w:rPr>
                <w:rFonts w:hint="eastAsia" w:asciiTheme="minorEastAsia" w:hAnsiTheme="minorEastAsia" w:cstheme="minorEastAsia"/>
                <w:snapToGrid w:val="0"/>
                <w:color w:val="auto"/>
                <w:spacing w:val="-7"/>
                <w:sz w:val="24"/>
              </w:rPr>
              <w:t>套</w:t>
            </w:r>
          </w:p>
        </w:tc>
        <w:tc>
          <w:tcPr>
            <w:tcW w:w="795" w:type="dxa"/>
            <w:tcBorders>
              <w:left w:val="single" w:color="000000" w:sz="4" w:space="0"/>
            </w:tcBorders>
            <w:vAlign w:val="center"/>
          </w:tcPr>
          <w:p w14:paraId="701F4BB2">
            <w:pPr>
              <w:spacing w:before="186" w:line="219" w:lineRule="auto"/>
              <w:ind w:left="203"/>
              <w:rPr>
                <w:rFonts w:hint="eastAsia" w:asciiTheme="minorEastAsia" w:hAnsiTheme="minorEastAsia" w:cstheme="minorEastAsia"/>
                <w:snapToGrid w:val="0"/>
                <w:color w:val="auto"/>
                <w:spacing w:val="-7"/>
                <w:sz w:val="24"/>
              </w:rPr>
            </w:pPr>
            <w:r>
              <w:rPr>
                <w:rFonts w:hint="default" w:ascii="Times New Roman" w:hAnsi="Times New Roman" w:cs="Times New Roman"/>
                <w:snapToGrid w:val="0"/>
                <w:color w:val="auto"/>
                <w:spacing w:val="-7"/>
                <w:sz w:val="24"/>
              </w:rPr>
              <w:t>1</w:t>
            </w:r>
          </w:p>
        </w:tc>
        <w:tc>
          <w:tcPr>
            <w:tcW w:w="1088" w:type="dxa"/>
            <w:vAlign w:val="center"/>
          </w:tcPr>
          <w:p w14:paraId="7BA7CFD7">
            <w:pPr>
              <w:spacing w:before="186" w:line="219" w:lineRule="auto"/>
              <w:ind w:left="203"/>
              <w:rPr>
                <w:rFonts w:hint="eastAsia" w:asciiTheme="minorEastAsia" w:hAnsiTheme="minorEastAsia" w:cstheme="minorEastAsia"/>
                <w:snapToGrid w:val="0"/>
                <w:color w:val="auto"/>
                <w:spacing w:val="-7"/>
                <w:sz w:val="24"/>
              </w:rPr>
            </w:pPr>
          </w:p>
        </w:tc>
      </w:tr>
      <w:tr w14:paraId="3AAA62A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3" w:hRule="atLeast"/>
          <w:jc w:val="center"/>
        </w:trPr>
        <w:tc>
          <w:tcPr>
            <w:tcW w:w="842" w:type="dxa"/>
            <w:tcBorders>
              <w:right w:val="single" w:color="000000" w:sz="4" w:space="0"/>
            </w:tcBorders>
            <w:vAlign w:val="center"/>
          </w:tcPr>
          <w:p w14:paraId="1B95D105">
            <w:pPr>
              <w:spacing w:before="186" w:line="219" w:lineRule="auto"/>
              <w:ind w:left="203"/>
              <w:jc w:val="both"/>
              <w:rPr>
                <w:rFonts w:hint="eastAsia" w:asciiTheme="minorEastAsia" w:hAnsiTheme="minorEastAsia" w:cstheme="minorEastAsia"/>
                <w:snapToGrid w:val="0"/>
                <w:color w:val="auto"/>
                <w:spacing w:val="-7"/>
                <w:sz w:val="24"/>
              </w:rPr>
            </w:pPr>
            <w:r>
              <w:rPr>
                <w:rFonts w:hint="default" w:ascii="Times New Roman" w:hAnsi="Times New Roman" w:cs="Times New Roman"/>
                <w:snapToGrid w:val="0"/>
                <w:color w:val="auto"/>
                <w:spacing w:val="-7"/>
                <w:sz w:val="24"/>
              </w:rPr>
              <w:t>8</w:t>
            </w:r>
          </w:p>
        </w:tc>
        <w:tc>
          <w:tcPr>
            <w:tcW w:w="2254" w:type="dxa"/>
            <w:tcBorders>
              <w:left w:val="single" w:color="000000" w:sz="4" w:space="0"/>
              <w:right w:val="single" w:color="000000" w:sz="4" w:space="0"/>
            </w:tcBorders>
            <w:vAlign w:val="center"/>
          </w:tcPr>
          <w:p w14:paraId="5D8064F0">
            <w:pPr>
              <w:spacing w:before="186" w:line="219" w:lineRule="auto"/>
              <w:ind w:left="203"/>
              <w:rPr>
                <w:rFonts w:hint="eastAsia" w:asciiTheme="minorEastAsia" w:hAnsiTheme="minorEastAsia" w:cstheme="minorEastAsia"/>
                <w:snapToGrid w:val="0"/>
                <w:color w:val="auto"/>
                <w:spacing w:val="-7"/>
                <w:sz w:val="24"/>
              </w:rPr>
            </w:pPr>
            <w:r>
              <w:rPr>
                <w:rFonts w:hint="eastAsia" w:asciiTheme="minorEastAsia" w:hAnsiTheme="minorEastAsia" w:cstheme="minorEastAsia"/>
                <w:snapToGrid w:val="0"/>
                <w:color w:val="auto"/>
                <w:spacing w:val="-7"/>
                <w:sz w:val="24"/>
              </w:rPr>
              <w:t>气缸</w:t>
            </w:r>
          </w:p>
        </w:tc>
        <w:tc>
          <w:tcPr>
            <w:tcW w:w="3056" w:type="dxa"/>
            <w:tcBorders>
              <w:left w:val="single" w:color="000000" w:sz="4" w:space="0"/>
              <w:right w:val="single" w:color="000000" w:sz="4" w:space="0"/>
            </w:tcBorders>
            <w:vAlign w:val="center"/>
          </w:tcPr>
          <w:p w14:paraId="21AD26E7">
            <w:pPr>
              <w:spacing w:before="186" w:line="219" w:lineRule="auto"/>
              <w:ind w:left="203"/>
              <w:rPr>
                <w:rFonts w:hint="eastAsia" w:asciiTheme="minorEastAsia" w:hAnsiTheme="minorEastAsia" w:cstheme="minorEastAsia"/>
                <w:snapToGrid w:val="0"/>
                <w:color w:val="auto"/>
                <w:spacing w:val="-7"/>
                <w:sz w:val="24"/>
              </w:rPr>
            </w:pPr>
          </w:p>
        </w:tc>
        <w:tc>
          <w:tcPr>
            <w:tcW w:w="705" w:type="dxa"/>
            <w:tcBorders>
              <w:left w:val="single" w:color="000000" w:sz="4" w:space="0"/>
              <w:right w:val="single" w:color="000000" w:sz="4" w:space="0"/>
            </w:tcBorders>
            <w:vAlign w:val="center"/>
          </w:tcPr>
          <w:p w14:paraId="0ABA2BFC">
            <w:pPr>
              <w:spacing w:before="186" w:line="219" w:lineRule="auto"/>
              <w:ind w:left="203"/>
              <w:rPr>
                <w:rFonts w:hint="eastAsia" w:asciiTheme="minorEastAsia" w:hAnsiTheme="minorEastAsia" w:cstheme="minorEastAsia"/>
                <w:snapToGrid w:val="0"/>
                <w:color w:val="auto"/>
                <w:spacing w:val="-7"/>
                <w:sz w:val="24"/>
              </w:rPr>
            </w:pPr>
            <w:r>
              <w:rPr>
                <w:rFonts w:hint="eastAsia" w:asciiTheme="minorEastAsia" w:hAnsiTheme="minorEastAsia" w:cstheme="minorEastAsia"/>
                <w:snapToGrid w:val="0"/>
                <w:color w:val="auto"/>
                <w:spacing w:val="-7"/>
                <w:sz w:val="24"/>
              </w:rPr>
              <w:t>批</w:t>
            </w:r>
          </w:p>
        </w:tc>
        <w:tc>
          <w:tcPr>
            <w:tcW w:w="795" w:type="dxa"/>
            <w:tcBorders>
              <w:left w:val="single" w:color="000000" w:sz="4" w:space="0"/>
            </w:tcBorders>
            <w:vAlign w:val="center"/>
          </w:tcPr>
          <w:p w14:paraId="233621A3">
            <w:pPr>
              <w:spacing w:before="186" w:line="219" w:lineRule="auto"/>
              <w:ind w:left="203"/>
              <w:rPr>
                <w:rFonts w:hint="eastAsia" w:asciiTheme="minorEastAsia" w:hAnsiTheme="minorEastAsia" w:cstheme="minorEastAsia"/>
                <w:snapToGrid w:val="0"/>
                <w:color w:val="auto"/>
                <w:spacing w:val="-7"/>
                <w:sz w:val="24"/>
              </w:rPr>
            </w:pPr>
            <w:r>
              <w:rPr>
                <w:rFonts w:hint="default" w:ascii="Times New Roman" w:hAnsi="Times New Roman" w:cs="Times New Roman"/>
                <w:snapToGrid w:val="0"/>
                <w:color w:val="auto"/>
                <w:spacing w:val="-7"/>
                <w:sz w:val="24"/>
              </w:rPr>
              <w:t>1</w:t>
            </w:r>
          </w:p>
        </w:tc>
        <w:tc>
          <w:tcPr>
            <w:tcW w:w="1088" w:type="dxa"/>
            <w:vAlign w:val="center"/>
          </w:tcPr>
          <w:p w14:paraId="6EB541CE">
            <w:pPr>
              <w:spacing w:before="186" w:line="219" w:lineRule="auto"/>
              <w:ind w:left="203"/>
              <w:rPr>
                <w:rFonts w:hint="eastAsia" w:asciiTheme="minorEastAsia" w:hAnsiTheme="minorEastAsia" w:cstheme="minorEastAsia"/>
                <w:snapToGrid w:val="0"/>
                <w:color w:val="auto"/>
                <w:spacing w:val="-7"/>
                <w:sz w:val="24"/>
              </w:rPr>
            </w:pPr>
          </w:p>
        </w:tc>
      </w:tr>
    </w:tbl>
    <w:p w14:paraId="63CB818C">
      <w:pPr>
        <w:pStyle w:val="2"/>
        <w:spacing w:before="0" w:after="0" w:line="560" w:lineRule="exact"/>
        <w:ind w:firstLine="640" w:firstLineChars="200"/>
        <w:rPr>
          <w:rFonts w:hint="eastAsia" w:ascii="黑体" w:hAnsi="黑体" w:eastAsia="黑体" w:cs="黑体"/>
          <w:b w:val="0"/>
          <w:bCs w:val="0"/>
          <w:szCs w:val="32"/>
        </w:rPr>
      </w:pPr>
      <w:bookmarkStart w:id="34" w:name="_Toc144198135"/>
      <w:bookmarkStart w:id="35" w:name="_Toc29723"/>
      <w:r>
        <w:rPr>
          <w:rFonts w:hint="eastAsia" w:ascii="黑体" w:hAnsi="黑体" w:eastAsia="黑体" w:cs="黑体"/>
          <w:b w:val="0"/>
          <w:bCs w:val="0"/>
          <w:szCs w:val="32"/>
        </w:rPr>
        <w:t>五、安全、健康要求</w:t>
      </w:r>
      <w:bookmarkEnd w:id="34"/>
      <w:bookmarkEnd w:id="35"/>
      <w:r>
        <w:rPr>
          <w:rFonts w:hint="eastAsia" w:ascii="黑体" w:hAnsi="黑体" w:eastAsia="黑体" w:cs="黑体"/>
          <w:b w:val="0"/>
          <w:bCs w:val="0"/>
          <w:szCs w:val="32"/>
        </w:rPr>
        <w:t xml:space="preserve"> </w:t>
      </w:r>
    </w:p>
    <w:p w14:paraId="1135D24C">
      <w:pPr>
        <w:pStyle w:val="3"/>
        <w:spacing w:before="0" w:after="0" w:line="560" w:lineRule="exact"/>
        <w:ind w:firstLine="640" w:firstLineChars="200"/>
        <w:rPr>
          <w:rFonts w:hint="eastAsia" w:ascii="楷体_GB2312" w:hAnsi="楷体_GB2312" w:eastAsia="楷体_GB2312" w:cs="楷体_GB2312"/>
          <w:b w:val="0"/>
          <w:bCs w:val="0"/>
        </w:rPr>
      </w:pPr>
      <w:bookmarkStart w:id="36" w:name="_Toc243"/>
      <w:bookmarkStart w:id="37" w:name="_Toc144198136"/>
      <w:r>
        <w:rPr>
          <w:rFonts w:hint="eastAsia" w:ascii="楷体_GB2312" w:hAnsi="楷体_GB2312" w:eastAsia="楷体_GB2312" w:cs="楷体_GB2312"/>
          <w:b w:val="0"/>
          <w:bCs w:val="0"/>
        </w:rPr>
        <w:t>（一）健康安全和绿色环保</w:t>
      </w:r>
      <w:bookmarkEnd w:id="36"/>
      <w:bookmarkEnd w:id="37"/>
    </w:p>
    <w:p w14:paraId="58D15971">
      <w:pPr>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bidi="ar"/>
        </w:rPr>
        <w:t>参赛选手应爱护赛场的设备设施，按规定的操作程序谨慎使用赛场的设备设施；所有操作应符合安全卫生要求；参赛者需维护比赛场地卫生，无任何遗留物品影响后续选手的比赛；在比赛过程中，参赛选手应严格遵守相关专业的操作规程，安全、文明参赛；按照规定处理垃圾。</w:t>
      </w:r>
    </w:p>
    <w:p w14:paraId="726127DA">
      <w:pPr>
        <w:pStyle w:val="3"/>
        <w:spacing w:before="0" w:after="0" w:line="560" w:lineRule="exact"/>
        <w:ind w:firstLine="640" w:firstLineChars="200"/>
        <w:rPr>
          <w:rFonts w:hint="eastAsia" w:ascii="楷体_GB2312" w:hAnsi="楷体_GB2312" w:eastAsia="楷体_GB2312" w:cs="楷体_GB2312"/>
          <w:b w:val="0"/>
          <w:bCs w:val="0"/>
        </w:rPr>
      </w:pPr>
      <w:bookmarkStart w:id="38" w:name="_Toc2462"/>
      <w:bookmarkStart w:id="39" w:name="_Toc144198137"/>
      <w:r>
        <w:rPr>
          <w:rFonts w:hint="eastAsia" w:ascii="楷体_GB2312" w:hAnsi="楷体_GB2312" w:eastAsia="楷体_GB2312" w:cs="楷体_GB2312"/>
          <w:b w:val="0"/>
          <w:bCs w:val="0"/>
        </w:rPr>
        <w:t>（二）项目特别规定</w:t>
      </w:r>
      <w:bookmarkEnd w:id="38"/>
      <w:bookmarkEnd w:id="39"/>
    </w:p>
    <w:p w14:paraId="1442D44D">
      <w:pPr>
        <w:spacing w:line="560" w:lineRule="exact"/>
        <w:ind w:firstLine="640" w:firstLineChars="200"/>
        <w:rPr>
          <w:rFonts w:hint="eastAsia" w:ascii="仿宋_GB2312" w:hAnsi="仿宋_GB2312" w:eastAsia="仿宋_GB2312" w:cs="仿宋_GB2312"/>
          <w:sz w:val="32"/>
          <w:szCs w:val="32"/>
          <w:lang w:bidi="ar"/>
        </w:rPr>
      </w:pPr>
      <w:r>
        <w:rPr>
          <w:rFonts w:hint="default" w:ascii="Times New Roman" w:hAnsi="Times New Roman" w:eastAsia="仿宋_GB2312" w:cs="Times New Roman"/>
          <w:sz w:val="32"/>
          <w:szCs w:val="32"/>
          <w:lang w:bidi="ar"/>
        </w:rPr>
        <w:t>1</w:t>
      </w:r>
      <w:r>
        <w:rPr>
          <w:rFonts w:hint="eastAsia" w:ascii="仿宋_GB2312" w:hAnsi="仿宋_GB2312" w:eastAsia="仿宋_GB2312" w:cs="仿宋_GB2312"/>
          <w:sz w:val="32"/>
          <w:szCs w:val="32"/>
          <w:lang w:bidi="ar"/>
        </w:rPr>
        <w:t>.竞赛开始。裁判长统一告知选手比赛规则、时间和流程后，宣布比赛正式开始并计时。</w:t>
      </w:r>
    </w:p>
    <w:p w14:paraId="62D75C6C">
      <w:pPr>
        <w:spacing w:line="560" w:lineRule="exact"/>
        <w:ind w:firstLine="640" w:firstLineChars="200"/>
        <w:rPr>
          <w:rFonts w:hint="eastAsia" w:ascii="仿宋_GB2312" w:hAnsi="仿宋_GB2312" w:eastAsia="仿宋_GB2312" w:cs="仿宋_GB2312"/>
          <w:sz w:val="32"/>
          <w:szCs w:val="32"/>
        </w:rPr>
      </w:pPr>
      <w:r>
        <w:rPr>
          <w:rFonts w:hint="default" w:ascii="Times New Roman" w:hAnsi="Times New Roman" w:eastAsia="仿宋_GB2312" w:cs="Times New Roman"/>
          <w:sz w:val="32"/>
          <w:szCs w:val="32"/>
          <w:lang w:bidi="ar"/>
        </w:rPr>
        <w:t>2</w:t>
      </w:r>
      <w:r>
        <w:rPr>
          <w:rFonts w:hint="eastAsia" w:ascii="仿宋_GB2312" w:hAnsi="仿宋_GB2312" w:eastAsia="仿宋_GB2312" w:cs="仿宋_GB2312"/>
          <w:sz w:val="32"/>
          <w:szCs w:val="32"/>
          <w:lang w:bidi="ar"/>
        </w:rPr>
        <w:t>.比赛结束。选手站于操作台向裁判举手示意比赛完毕。</w:t>
      </w:r>
    </w:p>
    <w:p w14:paraId="7B017BE3">
      <w:pPr>
        <w:tabs>
          <w:tab w:val="left" w:pos="312"/>
        </w:tabs>
        <w:spacing w:line="560" w:lineRule="exact"/>
        <w:ind w:firstLine="640" w:firstLineChars="200"/>
        <w:rPr>
          <w:rFonts w:hint="eastAsia" w:ascii="仿宋_GB2312" w:hAnsi="仿宋_GB2312" w:eastAsia="仿宋_GB2312" w:cs="仿宋_GB2312"/>
          <w:sz w:val="32"/>
          <w:szCs w:val="32"/>
          <w:lang w:bidi="ar"/>
        </w:rPr>
      </w:pPr>
      <w:r>
        <w:rPr>
          <w:rFonts w:hint="default" w:ascii="Times New Roman" w:hAnsi="Times New Roman" w:eastAsia="仿宋_GB2312" w:cs="Times New Roman"/>
          <w:sz w:val="32"/>
          <w:szCs w:val="32"/>
          <w:lang w:bidi="ar"/>
        </w:rPr>
        <w:t>3</w:t>
      </w:r>
      <w:r>
        <w:rPr>
          <w:rFonts w:hint="eastAsia" w:ascii="仿宋_GB2312" w:hAnsi="仿宋_GB2312" w:eastAsia="仿宋_GB2312" w:cs="仿宋_GB2312"/>
          <w:sz w:val="32"/>
          <w:szCs w:val="32"/>
          <w:lang w:bidi="ar"/>
        </w:rPr>
        <w:t xml:space="preserve">.示意结束后，选手不可再触动台面上的任何东西（需触碰某些东西，必须向裁判示意后裁判同意即可）。 </w:t>
      </w:r>
    </w:p>
    <w:p w14:paraId="02FABFCF">
      <w:pPr>
        <w:tabs>
          <w:tab w:val="left" w:pos="312"/>
        </w:tabs>
        <w:spacing w:line="560" w:lineRule="exact"/>
        <w:ind w:firstLine="640" w:firstLineChars="200"/>
        <w:rPr>
          <w:rFonts w:hint="eastAsia" w:ascii="仿宋_GB2312" w:hAnsi="仿宋_GB2312" w:eastAsia="仿宋_GB2312" w:cs="仿宋_GB2312"/>
          <w:sz w:val="32"/>
          <w:szCs w:val="32"/>
          <w:lang w:bidi="ar"/>
        </w:rPr>
      </w:pPr>
      <w:r>
        <w:rPr>
          <w:rFonts w:hint="default" w:ascii="Times New Roman" w:hAnsi="Times New Roman" w:eastAsia="仿宋_GB2312" w:cs="Times New Roman"/>
          <w:sz w:val="32"/>
          <w:szCs w:val="32"/>
          <w:lang w:bidi="ar"/>
        </w:rPr>
        <w:t>4</w:t>
      </w:r>
      <w:r>
        <w:rPr>
          <w:rFonts w:hint="eastAsia" w:ascii="仿宋_GB2312" w:hAnsi="仿宋_GB2312" w:eastAsia="仿宋_GB2312" w:cs="仿宋_GB2312"/>
          <w:sz w:val="32"/>
          <w:szCs w:val="32"/>
          <w:lang w:bidi="ar"/>
        </w:rPr>
        <w:t>.参赛选手，迟到十五分钟以上不得入场，除规定允许携带的物品外，其他物品一律不得带入竞赛现场。</w:t>
      </w:r>
    </w:p>
    <w:p w14:paraId="689D23EA">
      <w:pPr>
        <w:spacing w:line="560" w:lineRule="exact"/>
        <w:ind w:firstLine="640" w:firstLineChars="200"/>
        <w:rPr>
          <w:rFonts w:hint="eastAsia" w:ascii="仿宋_GB2312" w:hAnsi="仿宋_GB2312" w:eastAsia="仿宋_GB2312" w:cs="仿宋_GB2312"/>
          <w:sz w:val="32"/>
          <w:szCs w:val="32"/>
          <w:lang w:bidi="ar"/>
        </w:rPr>
      </w:pPr>
      <w:r>
        <w:rPr>
          <w:rFonts w:hint="default" w:ascii="Times New Roman" w:hAnsi="Times New Roman" w:eastAsia="仿宋_GB2312" w:cs="Times New Roman"/>
          <w:sz w:val="32"/>
          <w:szCs w:val="32"/>
          <w:lang w:bidi="ar"/>
        </w:rPr>
        <w:t>5</w:t>
      </w:r>
      <w:r>
        <w:rPr>
          <w:rFonts w:hint="eastAsia" w:ascii="仿宋_GB2312" w:hAnsi="仿宋_GB2312" w:eastAsia="仿宋_GB2312" w:cs="仿宋_GB2312"/>
          <w:sz w:val="32"/>
          <w:szCs w:val="32"/>
          <w:lang w:bidi="ar"/>
        </w:rPr>
        <w:t>.选手应爱护赛场设施设备，操作规范，注意安全。违反安全操作规定造成的损失由选手负责。</w:t>
      </w:r>
    </w:p>
    <w:p w14:paraId="6F77BF4B">
      <w:pPr>
        <w:spacing w:line="560" w:lineRule="exact"/>
        <w:ind w:firstLine="640" w:firstLineChars="200"/>
        <w:rPr>
          <w:rFonts w:hint="eastAsia" w:ascii="仿宋_GB2312" w:hAnsi="仿宋_GB2312" w:eastAsia="仿宋_GB2312" w:cs="仿宋_GB2312"/>
          <w:sz w:val="32"/>
          <w:szCs w:val="32"/>
        </w:rPr>
      </w:pPr>
      <w:r>
        <w:rPr>
          <w:rFonts w:hint="default" w:ascii="Times New Roman" w:hAnsi="Times New Roman" w:eastAsia="仿宋_GB2312" w:cs="Times New Roman"/>
          <w:sz w:val="32"/>
          <w:szCs w:val="32"/>
          <w:lang w:bidi="ar"/>
        </w:rPr>
        <w:t>6</w:t>
      </w:r>
      <w:r>
        <w:rPr>
          <w:rFonts w:hint="eastAsia" w:ascii="仿宋_GB2312" w:hAnsi="仿宋_GB2312" w:eastAsia="仿宋_GB2312" w:cs="仿宋_GB2312"/>
          <w:sz w:val="32"/>
          <w:szCs w:val="32"/>
          <w:lang w:bidi="ar"/>
        </w:rPr>
        <w:t>.选手在比赛中严禁使用各类通讯工具。</w:t>
      </w:r>
    </w:p>
    <w:p w14:paraId="5FF297AE">
      <w:pPr>
        <w:spacing w:line="560" w:lineRule="exact"/>
        <w:ind w:firstLine="640" w:firstLineChars="200"/>
        <w:rPr>
          <w:rFonts w:hint="eastAsia" w:ascii="仿宋_GB2312" w:hAnsi="仿宋_GB2312" w:eastAsia="仿宋_GB2312" w:cs="仿宋_GB2312"/>
          <w:sz w:val="32"/>
          <w:szCs w:val="32"/>
        </w:rPr>
      </w:pPr>
      <w:r>
        <w:rPr>
          <w:rFonts w:hint="default" w:ascii="Times New Roman" w:hAnsi="Times New Roman" w:eastAsia="仿宋_GB2312" w:cs="Times New Roman"/>
          <w:sz w:val="32"/>
          <w:szCs w:val="32"/>
          <w:lang w:bidi="ar"/>
        </w:rPr>
        <w:t>7</w:t>
      </w:r>
      <w:r>
        <w:rPr>
          <w:rFonts w:hint="eastAsia" w:ascii="仿宋_GB2312" w:hAnsi="仿宋_GB2312" w:eastAsia="仿宋_GB2312" w:cs="仿宋_GB2312"/>
          <w:sz w:val="32"/>
          <w:szCs w:val="32"/>
          <w:lang w:bidi="ar"/>
        </w:rPr>
        <w:t xml:space="preserve">.选手必须严格遵守赛场有关规定，严禁作弊或代考，自觉服从裁判长、裁判员、赛场工作人员的管理。 </w:t>
      </w:r>
    </w:p>
    <w:p w14:paraId="78B1DCBA">
      <w:pPr>
        <w:spacing w:line="560" w:lineRule="exact"/>
        <w:ind w:firstLine="640" w:firstLineChars="200"/>
        <w:rPr>
          <w:rFonts w:hint="eastAsia" w:ascii="仿宋_GB2312" w:hAnsi="仿宋_GB2312" w:eastAsia="仿宋_GB2312" w:cs="仿宋_GB2312"/>
          <w:sz w:val="32"/>
          <w:szCs w:val="32"/>
          <w:lang w:bidi="ar"/>
        </w:rPr>
      </w:pPr>
      <w:r>
        <w:rPr>
          <w:rFonts w:hint="default" w:ascii="Times New Roman" w:hAnsi="Times New Roman" w:eastAsia="仿宋_GB2312" w:cs="Times New Roman"/>
          <w:sz w:val="32"/>
          <w:szCs w:val="32"/>
          <w:lang w:bidi="ar"/>
        </w:rPr>
        <w:t>8</w:t>
      </w:r>
      <w:r>
        <w:rPr>
          <w:rFonts w:hint="eastAsia" w:ascii="仿宋_GB2312" w:hAnsi="仿宋_GB2312" w:eastAsia="仿宋_GB2312" w:cs="仿宋_GB2312"/>
          <w:sz w:val="32"/>
          <w:szCs w:val="32"/>
          <w:lang w:bidi="ar"/>
        </w:rPr>
        <w:t>.选手需自备比赛服装，但着装、用品等在外观上不应显示选手所在单位等个人信息。</w:t>
      </w:r>
    </w:p>
    <w:p w14:paraId="5A6DC8B3">
      <w:pPr>
        <w:pStyle w:val="2"/>
        <w:spacing w:before="0" w:after="0" w:line="560" w:lineRule="exact"/>
        <w:ind w:firstLine="640" w:firstLineChars="200"/>
        <w:rPr>
          <w:rFonts w:hint="eastAsia" w:ascii="黑体" w:hAnsi="黑体" w:eastAsia="黑体" w:cs="黑体"/>
          <w:b w:val="0"/>
          <w:bCs w:val="0"/>
          <w:szCs w:val="32"/>
        </w:rPr>
      </w:pPr>
      <w:bookmarkStart w:id="40" w:name="_Toc144198138"/>
      <w:bookmarkStart w:id="41" w:name="_Toc14131"/>
      <w:r>
        <w:rPr>
          <w:rFonts w:hint="eastAsia" w:ascii="黑体" w:hAnsi="黑体" w:eastAsia="黑体" w:cs="黑体"/>
          <w:b w:val="0"/>
          <w:bCs w:val="0"/>
          <w:szCs w:val="32"/>
        </w:rPr>
        <w:t>六、竞赛设备技术资料</w:t>
      </w:r>
      <w:bookmarkEnd w:id="40"/>
      <w:bookmarkEnd w:id="41"/>
    </w:p>
    <w:p w14:paraId="49FE2D93">
      <w:pPr>
        <w:pStyle w:val="3"/>
        <w:spacing w:before="0" w:after="0" w:line="560" w:lineRule="exact"/>
        <w:ind w:firstLine="640" w:firstLineChars="200"/>
        <w:rPr>
          <w:rFonts w:hint="eastAsia" w:ascii="楷体_GB2312" w:hAnsi="楷体_GB2312" w:eastAsia="楷体_GB2312" w:cs="楷体_GB2312"/>
          <w:b w:val="0"/>
          <w:bCs w:val="0"/>
        </w:rPr>
      </w:pPr>
      <w:bookmarkStart w:id="42" w:name="_Toc144198139"/>
      <w:bookmarkStart w:id="43" w:name="_Toc6180"/>
      <w:r>
        <w:rPr>
          <w:rFonts w:hint="eastAsia" w:ascii="楷体_GB2312" w:hAnsi="楷体_GB2312" w:eastAsia="楷体_GB2312" w:cs="楷体_GB2312"/>
          <w:b w:val="0"/>
          <w:bCs w:val="0"/>
        </w:rPr>
        <w:t>（一）参考</w:t>
      </w:r>
      <w:r>
        <w:rPr>
          <w:rFonts w:hint="default" w:ascii="Times New Roman" w:hAnsi="Times New Roman" w:eastAsia="楷体_GB2312" w:cs="Times New Roman"/>
          <w:b w:val="0"/>
          <w:bCs w:val="0"/>
        </w:rPr>
        <w:t>I</w:t>
      </w:r>
      <w:r>
        <w:rPr>
          <w:rFonts w:hint="eastAsia" w:ascii="楷体_GB2312" w:hAnsi="楷体_GB2312" w:eastAsia="楷体_GB2312" w:cs="楷体_GB2312"/>
          <w:b w:val="0"/>
          <w:bCs w:val="0"/>
        </w:rPr>
        <w:t>/</w:t>
      </w:r>
      <w:r>
        <w:rPr>
          <w:rFonts w:hint="default" w:ascii="Times New Roman" w:hAnsi="Times New Roman" w:eastAsia="楷体_GB2312" w:cs="Times New Roman"/>
          <w:b w:val="0"/>
          <w:bCs w:val="0"/>
        </w:rPr>
        <w:t>O</w:t>
      </w:r>
      <w:r>
        <w:rPr>
          <w:rFonts w:hint="eastAsia" w:ascii="楷体_GB2312" w:hAnsi="楷体_GB2312" w:eastAsia="楷体_GB2312" w:cs="楷体_GB2312"/>
          <w:b w:val="0"/>
          <w:bCs w:val="0"/>
        </w:rPr>
        <w:t>表</w:t>
      </w:r>
      <w:bookmarkEnd w:id="42"/>
      <w:r>
        <w:rPr>
          <w:rFonts w:hint="eastAsia" w:ascii="楷体_GB2312" w:hAnsi="楷体_GB2312" w:eastAsia="楷体_GB2312" w:cs="楷体_GB2312"/>
          <w:b w:val="0"/>
          <w:bCs w:val="0"/>
        </w:rPr>
        <w:t>（以赛场设备实际接线为准）</w:t>
      </w:r>
      <w:bookmarkEnd w:id="43"/>
    </w:p>
    <w:p w14:paraId="038A77A1">
      <w:pPr>
        <w:rPr>
          <w:rFonts w:hint="eastAsia" w:ascii="楷体_GB2312" w:hAnsi="楷体_GB2312" w:eastAsia="楷体_GB2312" w:cs="楷体_GB2312"/>
          <w:b w:val="0"/>
          <w:bCs w:val="0"/>
        </w:rPr>
      </w:pPr>
      <w:r>
        <w:rPr>
          <w:rFonts w:hint="eastAsia" w:ascii="楷体_GB2312" w:hAnsi="楷体_GB2312" w:eastAsia="楷体_GB2312" w:cs="楷体_GB2312"/>
          <w:b w:val="0"/>
          <w:bCs w:val="0"/>
        </w:rPr>
        <w:br w:type="page"/>
      </w:r>
    </w:p>
    <w:p w14:paraId="13008977">
      <w:pPr>
        <w:rPr>
          <w:rFonts w:hint="eastAsia"/>
        </w:rPr>
      </w:pPr>
    </w:p>
    <w:tbl>
      <w:tblPr>
        <w:tblStyle w:val="14"/>
        <w:tblW w:w="6801" w:type="dxa"/>
        <w:jc w:val="center"/>
        <w:tblLayout w:type="autofit"/>
        <w:tblCellMar>
          <w:top w:w="0" w:type="dxa"/>
          <w:left w:w="108" w:type="dxa"/>
          <w:bottom w:w="0" w:type="dxa"/>
          <w:right w:w="108" w:type="dxa"/>
        </w:tblCellMar>
      </w:tblPr>
      <w:tblGrid>
        <w:gridCol w:w="1881"/>
        <w:gridCol w:w="1640"/>
        <w:gridCol w:w="1640"/>
        <w:gridCol w:w="1640"/>
      </w:tblGrid>
      <w:tr w14:paraId="36748E10">
        <w:tblPrEx>
          <w:tblCellMar>
            <w:top w:w="0" w:type="dxa"/>
            <w:left w:w="108" w:type="dxa"/>
            <w:bottom w:w="0" w:type="dxa"/>
            <w:right w:w="108" w:type="dxa"/>
          </w:tblCellMar>
        </w:tblPrEx>
        <w:trPr>
          <w:trHeight w:val="454" w:hRule="exact"/>
          <w:jc w:val="center"/>
        </w:trPr>
        <w:tc>
          <w:tcPr>
            <w:tcW w:w="6801" w:type="dxa"/>
            <w:gridSpan w:val="4"/>
            <w:tcBorders>
              <w:top w:val="single" w:color="auto" w:sz="4" w:space="0"/>
              <w:left w:val="single" w:color="auto" w:sz="4" w:space="0"/>
              <w:bottom w:val="single" w:color="auto" w:sz="4" w:space="0"/>
              <w:right w:val="single" w:color="auto" w:sz="4" w:space="0"/>
            </w:tcBorders>
            <w:noWrap/>
            <w:vAlign w:val="center"/>
          </w:tcPr>
          <w:p w14:paraId="721BFAE1">
            <w:pPr>
              <w:jc w:val="center"/>
              <w:rPr>
                <w:rFonts w:hint="eastAsia" w:asciiTheme="minorEastAsia" w:hAnsiTheme="minorEastAsia" w:cstheme="minorEastAsia"/>
                <w:b/>
                <w:bCs/>
                <w:sz w:val="24"/>
              </w:rPr>
            </w:pPr>
            <w:r>
              <w:rPr>
                <w:rFonts w:hint="eastAsia" w:asciiTheme="minorEastAsia" w:hAnsiTheme="minorEastAsia" w:cstheme="minorEastAsia"/>
                <w:b/>
                <w:bCs/>
                <w:sz w:val="24"/>
              </w:rPr>
              <w:t>供料站</w:t>
            </w:r>
          </w:p>
        </w:tc>
      </w:tr>
      <w:tr w14:paraId="01CD443F">
        <w:tblPrEx>
          <w:tblCellMar>
            <w:top w:w="0" w:type="dxa"/>
            <w:left w:w="108" w:type="dxa"/>
            <w:bottom w:w="0" w:type="dxa"/>
            <w:right w:w="108" w:type="dxa"/>
          </w:tblCellMar>
        </w:tblPrEx>
        <w:trPr>
          <w:trHeight w:val="454" w:hRule="exact"/>
          <w:jc w:val="center"/>
        </w:trPr>
        <w:tc>
          <w:tcPr>
            <w:tcW w:w="3521" w:type="dxa"/>
            <w:gridSpan w:val="2"/>
            <w:tcBorders>
              <w:top w:val="single" w:color="auto" w:sz="4" w:space="0"/>
              <w:left w:val="single" w:color="auto" w:sz="4" w:space="0"/>
              <w:bottom w:val="single" w:color="auto" w:sz="4" w:space="0"/>
              <w:right w:val="single" w:color="auto" w:sz="4" w:space="0"/>
            </w:tcBorders>
            <w:noWrap/>
            <w:vAlign w:val="center"/>
          </w:tcPr>
          <w:p w14:paraId="307ACD43">
            <w:pPr>
              <w:jc w:val="center"/>
              <w:rPr>
                <w:rFonts w:hint="eastAsia" w:asciiTheme="minorEastAsia" w:hAnsiTheme="minorEastAsia" w:cstheme="minorEastAsia"/>
                <w:sz w:val="24"/>
              </w:rPr>
            </w:pPr>
            <w:r>
              <w:rPr>
                <w:rFonts w:hint="eastAsia" w:asciiTheme="minorEastAsia" w:hAnsiTheme="minorEastAsia" w:cstheme="minorEastAsia"/>
                <w:sz w:val="24"/>
              </w:rPr>
              <w:t>输入</w:t>
            </w:r>
          </w:p>
        </w:tc>
        <w:tc>
          <w:tcPr>
            <w:tcW w:w="3280" w:type="dxa"/>
            <w:gridSpan w:val="2"/>
            <w:tcBorders>
              <w:top w:val="single" w:color="auto" w:sz="4" w:space="0"/>
              <w:left w:val="nil"/>
              <w:bottom w:val="single" w:color="auto" w:sz="4" w:space="0"/>
              <w:right w:val="single" w:color="auto" w:sz="4" w:space="0"/>
            </w:tcBorders>
            <w:noWrap/>
            <w:vAlign w:val="center"/>
          </w:tcPr>
          <w:p w14:paraId="722147D2">
            <w:pPr>
              <w:jc w:val="center"/>
              <w:rPr>
                <w:rFonts w:hint="eastAsia" w:asciiTheme="minorEastAsia" w:hAnsiTheme="minorEastAsia" w:cstheme="minorEastAsia"/>
                <w:sz w:val="24"/>
              </w:rPr>
            </w:pPr>
            <w:r>
              <w:rPr>
                <w:rFonts w:hint="eastAsia" w:asciiTheme="minorEastAsia" w:hAnsiTheme="minorEastAsia" w:cstheme="minorEastAsia"/>
                <w:sz w:val="24"/>
              </w:rPr>
              <w:t>输出</w:t>
            </w:r>
          </w:p>
        </w:tc>
      </w:tr>
      <w:tr w14:paraId="3CA86985">
        <w:tblPrEx>
          <w:tblCellMar>
            <w:top w:w="0" w:type="dxa"/>
            <w:left w:w="108" w:type="dxa"/>
            <w:bottom w:w="0" w:type="dxa"/>
            <w:right w:w="108" w:type="dxa"/>
          </w:tblCellMar>
        </w:tblPrEx>
        <w:trPr>
          <w:trHeight w:val="454" w:hRule="exact"/>
          <w:jc w:val="center"/>
        </w:trPr>
        <w:tc>
          <w:tcPr>
            <w:tcW w:w="1881" w:type="dxa"/>
            <w:tcBorders>
              <w:top w:val="nil"/>
              <w:left w:val="single" w:color="auto" w:sz="4" w:space="0"/>
              <w:bottom w:val="single" w:color="auto" w:sz="4" w:space="0"/>
              <w:right w:val="single" w:color="auto" w:sz="4" w:space="0"/>
            </w:tcBorders>
            <w:vAlign w:val="center"/>
          </w:tcPr>
          <w:p w14:paraId="3ABFC93A">
            <w:pPr>
              <w:jc w:val="center"/>
              <w:rPr>
                <w:rFonts w:hint="eastAsia" w:asciiTheme="minorEastAsia" w:hAnsiTheme="minorEastAsia" w:cstheme="minorEastAsia"/>
                <w:sz w:val="24"/>
              </w:rPr>
            </w:pPr>
            <w:r>
              <w:rPr>
                <w:rFonts w:hint="eastAsia" w:asciiTheme="minorEastAsia" w:hAnsiTheme="minorEastAsia" w:cstheme="minorEastAsia"/>
                <w:sz w:val="24"/>
              </w:rPr>
              <w:t>名称</w:t>
            </w:r>
          </w:p>
        </w:tc>
        <w:tc>
          <w:tcPr>
            <w:tcW w:w="1640" w:type="dxa"/>
            <w:tcBorders>
              <w:top w:val="nil"/>
              <w:left w:val="nil"/>
              <w:bottom w:val="single" w:color="auto" w:sz="4" w:space="0"/>
              <w:right w:val="single" w:color="auto" w:sz="4" w:space="0"/>
            </w:tcBorders>
            <w:vAlign w:val="center"/>
          </w:tcPr>
          <w:p w14:paraId="6A979395">
            <w:pPr>
              <w:jc w:val="center"/>
              <w:rPr>
                <w:rFonts w:hint="eastAsia" w:asciiTheme="minorEastAsia" w:hAnsiTheme="minorEastAsia" w:cstheme="minorEastAsia"/>
                <w:sz w:val="24"/>
              </w:rPr>
            </w:pPr>
            <w:r>
              <w:rPr>
                <w:rFonts w:hint="eastAsia" w:asciiTheme="minorEastAsia" w:hAnsiTheme="minorEastAsia" w:cstheme="minorEastAsia"/>
                <w:sz w:val="24"/>
              </w:rPr>
              <w:t>地址</w:t>
            </w:r>
          </w:p>
        </w:tc>
        <w:tc>
          <w:tcPr>
            <w:tcW w:w="1640" w:type="dxa"/>
            <w:tcBorders>
              <w:top w:val="nil"/>
              <w:left w:val="nil"/>
              <w:bottom w:val="single" w:color="auto" w:sz="4" w:space="0"/>
              <w:right w:val="single" w:color="auto" w:sz="4" w:space="0"/>
            </w:tcBorders>
            <w:vAlign w:val="center"/>
          </w:tcPr>
          <w:p w14:paraId="54059FFB">
            <w:pPr>
              <w:jc w:val="center"/>
              <w:rPr>
                <w:rFonts w:hint="eastAsia" w:asciiTheme="minorEastAsia" w:hAnsiTheme="minorEastAsia" w:cstheme="minorEastAsia"/>
                <w:sz w:val="24"/>
              </w:rPr>
            </w:pPr>
            <w:r>
              <w:rPr>
                <w:rFonts w:hint="eastAsia" w:asciiTheme="minorEastAsia" w:hAnsiTheme="minorEastAsia" w:cstheme="minorEastAsia"/>
                <w:sz w:val="24"/>
              </w:rPr>
              <w:t>名称</w:t>
            </w:r>
          </w:p>
        </w:tc>
        <w:tc>
          <w:tcPr>
            <w:tcW w:w="1640" w:type="dxa"/>
            <w:tcBorders>
              <w:top w:val="nil"/>
              <w:left w:val="nil"/>
              <w:bottom w:val="single" w:color="auto" w:sz="4" w:space="0"/>
              <w:right w:val="single" w:color="auto" w:sz="4" w:space="0"/>
            </w:tcBorders>
            <w:vAlign w:val="center"/>
          </w:tcPr>
          <w:p w14:paraId="76D74CC0">
            <w:pPr>
              <w:jc w:val="center"/>
              <w:rPr>
                <w:rFonts w:hint="eastAsia" w:asciiTheme="minorEastAsia" w:hAnsiTheme="minorEastAsia" w:cstheme="minorEastAsia"/>
                <w:sz w:val="24"/>
              </w:rPr>
            </w:pPr>
            <w:r>
              <w:rPr>
                <w:rFonts w:hint="eastAsia" w:asciiTheme="minorEastAsia" w:hAnsiTheme="minorEastAsia" w:cstheme="minorEastAsia"/>
                <w:sz w:val="24"/>
              </w:rPr>
              <w:t>地址</w:t>
            </w:r>
          </w:p>
        </w:tc>
      </w:tr>
      <w:tr w14:paraId="455E3972">
        <w:tblPrEx>
          <w:tblCellMar>
            <w:top w:w="0" w:type="dxa"/>
            <w:left w:w="108" w:type="dxa"/>
            <w:bottom w:w="0" w:type="dxa"/>
            <w:right w:w="108" w:type="dxa"/>
          </w:tblCellMar>
        </w:tblPrEx>
        <w:trPr>
          <w:trHeight w:val="454" w:hRule="exact"/>
          <w:jc w:val="center"/>
        </w:trPr>
        <w:tc>
          <w:tcPr>
            <w:tcW w:w="1881" w:type="dxa"/>
            <w:tcBorders>
              <w:top w:val="nil"/>
              <w:left w:val="single" w:color="auto" w:sz="4" w:space="0"/>
              <w:bottom w:val="single" w:color="auto" w:sz="4" w:space="0"/>
              <w:right w:val="single" w:color="auto" w:sz="4" w:space="0"/>
            </w:tcBorders>
            <w:vAlign w:val="center"/>
          </w:tcPr>
          <w:p w14:paraId="23E4F241">
            <w:pPr>
              <w:jc w:val="center"/>
              <w:rPr>
                <w:rFonts w:hint="eastAsia" w:asciiTheme="minorEastAsia" w:hAnsiTheme="minorEastAsia" w:cstheme="minorEastAsia"/>
                <w:sz w:val="24"/>
              </w:rPr>
            </w:pPr>
            <w:r>
              <w:rPr>
                <w:rFonts w:hint="eastAsia" w:asciiTheme="minorEastAsia" w:hAnsiTheme="minorEastAsia" w:cstheme="minorEastAsia"/>
                <w:sz w:val="24"/>
              </w:rPr>
              <w:t>顶料伸出到位</w:t>
            </w:r>
          </w:p>
        </w:tc>
        <w:tc>
          <w:tcPr>
            <w:tcW w:w="1640" w:type="dxa"/>
            <w:tcBorders>
              <w:top w:val="nil"/>
              <w:left w:val="nil"/>
              <w:bottom w:val="single" w:color="auto" w:sz="4" w:space="0"/>
              <w:right w:val="single" w:color="auto" w:sz="4" w:space="0"/>
            </w:tcBorders>
            <w:vAlign w:val="center"/>
          </w:tcPr>
          <w:p w14:paraId="212E6069">
            <w:pPr>
              <w:jc w:val="center"/>
              <w:rPr>
                <w:rFonts w:hint="eastAsia" w:asciiTheme="minorEastAsia" w:hAnsiTheme="minorEastAsia" w:cstheme="minorEastAsia"/>
                <w:sz w:val="24"/>
              </w:rPr>
            </w:pPr>
            <w:r>
              <w:rPr>
                <w:rFonts w:hint="default" w:ascii="Times New Roman" w:hAnsi="Times New Roman" w:cs="Times New Roman"/>
                <w:sz w:val="24"/>
              </w:rPr>
              <w:t>I0</w:t>
            </w:r>
            <w:r>
              <w:rPr>
                <w:rFonts w:hint="eastAsia" w:asciiTheme="minorEastAsia" w:hAnsiTheme="minorEastAsia" w:cstheme="minorEastAsia"/>
                <w:sz w:val="24"/>
              </w:rPr>
              <w:t>.</w:t>
            </w:r>
            <w:r>
              <w:rPr>
                <w:rFonts w:hint="default" w:ascii="Times New Roman" w:hAnsi="Times New Roman" w:cs="Times New Roman"/>
                <w:sz w:val="24"/>
              </w:rPr>
              <w:t>0</w:t>
            </w:r>
          </w:p>
        </w:tc>
        <w:tc>
          <w:tcPr>
            <w:tcW w:w="1640" w:type="dxa"/>
            <w:tcBorders>
              <w:top w:val="nil"/>
              <w:left w:val="nil"/>
              <w:bottom w:val="single" w:color="auto" w:sz="4" w:space="0"/>
              <w:right w:val="single" w:color="auto" w:sz="4" w:space="0"/>
            </w:tcBorders>
            <w:vAlign w:val="center"/>
          </w:tcPr>
          <w:p w14:paraId="0B3569D9">
            <w:pPr>
              <w:jc w:val="center"/>
              <w:rPr>
                <w:rFonts w:hint="eastAsia" w:asciiTheme="minorEastAsia" w:hAnsiTheme="minorEastAsia" w:cstheme="minorEastAsia"/>
                <w:sz w:val="24"/>
              </w:rPr>
            </w:pPr>
            <w:r>
              <w:rPr>
                <w:rFonts w:hint="eastAsia" w:asciiTheme="minorEastAsia" w:hAnsiTheme="minorEastAsia" w:cstheme="minorEastAsia"/>
                <w:sz w:val="24"/>
              </w:rPr>
              <w:t>顶料驱动</w:t>
            </w:r>
          </w:p>
        </w:tc>
        <w:tc>
          <w:tcPr>
            <w:tcW w:w="1640" w:type="dxa"/>
            <w:tcBorders>
              <w:top w:val="nil"/>
              <w:left w:val="nil"/>
              <w:bottom w:val="single" w:color="auto" w:sz="4" w:space="0"/>
              <w:right w:val="single" w:color="auto" w:sz="4" w:space="0"/>
            </w:tcBorders>
            <w:vAlign w:val="center"/>
          </w:tcPr>
          <w:p w14:paraId="1B2A6B2C">
            <w:pPr>
              <w:jc w:val="center"/>
              <w:rPr>
                <w:rFonts w:hint="eastAsia" w:asciiTheme="minorEastAsia" w:hAnsiTheme="minorEastAsia" w:cstheme="minorEastAsia"/>
                <w:sz w:val="24"/>
              </w:rPr>
            </w:pPr>
            <w:r>
              <w:rPr>
                <w:rFonts w:hint="default" w:ascii="Times New Roman" w:hAnsi="Times New Roman" w:cs="Times New Roman"/>
                <w:sz w:val="24"/>
              </w:rPr>
              <w:t>Q0</w:t>
            </w:r>
            <w:r>
              <w:rPr>
                <w:rFonts w:hint="eastAsia" w:asciiTheme="minorEastAsia" w:hAnsiTheme="minorEastAsia" w:cstheme="minorEastAsia"/>
                <w:sz w:val="24"/>
              </w:rPr>
              <w:t>.</w:t>
            </w:r>
            <w:r>
              <w:rPr>
                <w:rFonts w:hint="default" w:ascii="Times New Roman" w:hAnsi="Times New Roman" w:cs="Times New Roman"/>
                <w:sz w:val="24"/>
              </w:rPr>
              <w:t>0</w:t>
            </w:r>
          </w:p>
        </w:tc>
      </w:tr>
      <w:tr w14:paraId="1ED0318A">
        <w:tblPrEx>
          <w:tblCellMar>
            <w:top w:w="0" w:type="dxa"/>
            <w:left w:w="108" w:type="dxa"/>
            <w:bottom w:w="0" w:type="dxa"/>
            <w:right w:w="108" w:type="dxa"/>
          </w:tblCellMar>
        </w:tblPrEx>
        <w:trPr>
          <w:trHeight w:val="454" w:hRule="exact"/>
          <w:jc w:val="center"/>
        </w:trPr>
        <w:tc>
          <w:tcPr>
            <w:tcW w:w="1881" w:type="dxa"/>
            <w:tcBorders>
              <w:top w:val="nil"/>
              <w:left w:val="single" w:color="auto" w:sz="4" w:space="0"/>
              <w:bottom w:val="single" w:color="auto" w:sz="4" w:space="0"/>
              <w:right w:val="single" w:color="auto" w:sz="4" w:space="0"/>
            </w:tcBorders>
            <w:vAlign w:val="center"/>
          </w:tcPr>
          <w:p w14:paraId="4ACEA8AC">
            <w:pPr>
              <w:jc w:val="center"/>
              <w:rPr>
                <w:rFonts w:hint="eastAsia" w:asciiTheme="minorEastAsia" w:hAnsiTheme="minorEastAsia" w:cstheme="minorEastAsia"/>
                <w:sz w:val="24"/>
              </w:rPr>
            </w:pPr>
            <w:r>
              <w:rPr>
                <w:rFonts w:hint="eastAsia" w:asciiTheme="minorEastAsia" w:hAnsiTheme="minorEastAsia" w:cstheme="minorEastAsia"/>
                <w:sz w:val="24"/>
              </w:rPr>
              <w:t>顶料缩回到位</w:t>
            </w:r>
          </w:p>
        </w:tc>
        <w:tc>
          <w:tcPr>
            <w:tcW w:w="1640" w:type="dxa"/>
            <w:tcBorders>
              <w:top w:val="nil"/>
              <w:left w:val="nil"/>
              <w:bottom w:val="single" w:color="auto" w:sz="4" w:space="0"/>
              <w:right w:val="single" w:color="auto" w:sz="4" w:space="0"/>
            </w:tcBorders>
            <w:vAlign w:val="center"/>
          </w:tcPr>
          <w:p w14:paraId="7529BBA7">
            <w:pPr>
              <w:jc w:val="center"/>
              <w:rPr>
                <w:rFonts w:hint="eastAsia" w:asciiTheme="minorEastAsia" w:hAnsiTheme="minorEastAsia" w:cstheme="minorEastAsia"/>
                <w:sz w:val="24"/>
              </w:rPr>
            </w:pPr>
            <w:r>
              <w:rPr>
                <w:rFonts w:hint="default" w:ascii="Times New Roman" w:hAnsi="Times New Roman" w:cs="Times New Roman"/>
                <w:sz w:val="24"/>
              </w:rPr>
              <w:t>I0</w:t>
            </w:r>
            <w:r>
              <w:rPr>
                <w:rFonts w:hint="eastAsia" w:asciiTheme="minorEastAsia" w:hAnsiTheme="minorEastAsia" w:cstheme="minorEastAsia"/>
                <w:sz w:val="24"/>
              </w:rPr>
              <w:t>.</w:t>
            </w:r>
            <w:r>
              <w:rPr>
                <w:rFonts w:hint="default" w:ascii="Times New Roman" w:hAnsi="Times New Roman" w:cs="Times New Roman"/>
                <w:sz w:val="24"/>
              </w:rPr>
              <w:t>1</w:t>
            </w:r>
          </w:p>
        </w:tc>
        <w:tc>
          <w:tcPr>
            <w:tcW w:w="1640" w:type="dxa"/>
            <w:tcBorders>
              <w:top w:val="nil"/>
              <w:left w:val="nil"/>
              <w:bottom w:val="single" w:color="auto" w:sz="4" w:space="0"/>
              <w:right w:val="single" w:color="auto" w:sz="4" w:space="0"/>
            </w:tcBorders>
            <w:vAlign w:val="center"/>
          </w:tcPr>
          <w:p w14:paraId="5D10E875">
            <w:pPr>
              <w:jc w:val="center"/>
              <w:rPr>
                <w:rFonts w:hint="eastAsia" w:asciiTheme="minorEastAsia" w:hAnsiTheme="minorEastAsia" w:cstheme="minorEastAsia"/>
                <w:sz w:val="24"/>
              </w:rPr>
            </w:pPr>
            <w:r>
              <w:rPr>
                <w:rFonts w:hint="eastAsia" w:asciiTheme="minorEastAsia" w:hAnsiTheme="minorEastAsia" w:cstheme="minorEastAsia"/>
                <w:sz w:val="24"/>
              </w:rPr>
              <w:t>推料驱动</w:t>
            </w:r>
          </w:p>
        </w:tc>
        <w:tc>
          <w:tcPr>
            <w:tcW w:w="1640" w:type="dxa"/>
            <w:tcBorders>
              <w:top w:val="nil"/>
              <w:left w:val="nil"/>
              <w:bottom w:val="single" w:color="auto" w:sz="4" w:space="0"/>
              <w:right w:val="single" w:color="auto" w:sz="4" w:space="0"/>
            </w:tcBorders>
            <w:vAlign w:val="center"/>
          </w:tcPr>
          <w:p w14:paraId="6CB2B4D5">
            <w:pPr>
              <w:jc w:val="center"/>
              <w:rPr>
                <w:rFonts w:hint="eastAsia" w:asciiTheme="minorEastAsia" w:hAnsiTheme="minorEastAsia" w:cstheme="minorEastAsia"/>
                <w:sz w:val="24"/>
              </w:rPr>
            </w:pPr>
            <w:r>
              <w:rPr>
                <w:rFonts w:hint="default" w:ascii="Times New Roman" w:hAnsi="Times New Roman" w:cs="Times New Roman"/>
                <w:sz w:val="24"/>
              </w:rPr>
              <w:t>Q0</w:t>
            </w:r>
            <w:r>
              <w:rPr>
                <w:rFonts w:hint="eastAsia" w:asciiTheme="minorEastAsia" w:hAnsiTheme="minorEastAsia" w:cstheme="minorEastAsia"/>
                <w:sz w:val="24"/>
              </w:rPr>
              <w:t>.</w:t>
            </w:r>
            <w:r>
              <w:rPr>
                <w:rFonts w:hint="default" w:ascii="Times New Roman" w:hAnsi="Times New Roman" w:cs="Times New Roman"/>
                <w:sz w:val="24"/>
              </w:rPr>
              <w:t>1</w:t>
            </w:r>
          </w:p>
        </w:tc>
      </w:tr>
      <w:tr w14:paraId="6FFFEF33">
        <w:tblPrEx>
          <w:tblCellMar>
            <w:top w:w="0" w:type="dxa"/>
            <w:left w:w="108" w:type="dxa"/>
            <w:bottom w:w="0" w:type="dxa"/>
            <w:right w:w="108" w:type="dxa"/>
          </w:tblCellMar>
        </w:tblPrEx>
        <w:trPr>
          <w:trHeight w:val="454" w:hRule="exact"/>
          <w:jc w:val="center"/>
        </w:trPr>
        <w:tc>
          <w:tcPr>
            <w:tcW w:w="1881" w:type="dxa"/>
            <w:tcBorders>
              <w:top w:val="nil"/>
              <w:left w:val="single" w:color="auto" w:sz="4" w:space="0"/>
              <w:bottom w:val="single" w:color="auto" w:sz="4" w:space="0"/>
              <w:right w:val="single" w:color="auto" w:sz="4" w:space="0"/>
            </w:tcBorders>
            <w:vAlign w:val="center"/>
          </w:tcPr>
          <w:p w14:paraId="34092CD0">
            <w:pPr>
              <w:jc w:val="center"/>
              <w:rPr>
                <w:rFonts w:hint="eastAsia" w:asciiTheme="minorEastAsia" w:hAnsiTheme="minorEastAsia" w:cstheme="minorEastAsia"/>
                <w:sz w:val="24"/>
              </w:rPr>
            </w:pPr>
            <w:r>
              <w:rPr>
                <w:rFonts w:hint="eastAsia" w:asciiTheme="minorEastAsia" w:hAnsiTheme="minorEastAsia" w:cstheme="minorEastAsia"/>
                <w:sz w:val="24"/>
              </w:rPr>
              <w:t>推料伸出到位</w:t>
            </w:r>
          </w:p>
        </w:tc>
        <w:tc>
          <w:tcPr>
            <w:tcW w:w="1640" w:type="dxa"/>
            <w:tcBorders>
              <w:top w:val="nil"/>
              <w:left w:val="nil"/>
              <w:bottom w:val="single" w:color="auto" w:sz="4" w:space="0"/>
              <w:right w:val="single" w:color="auto" w:sz="4" w:space="0"/>
            </w:tcBorders>
            <w:vAlign w:val="center"/>
          </w:tcPr>
          <w:p w14:paraId="5F08EB72">
            <w:pPr>
              <w:jc w:val="center"/>
              <w:rPr>
                <w:rFonts w:hint="eastAsia" w:asciiTheme="minorEastAsia" w:hAnsiTheme="minorEastAsia" w:cstheme="minorEastAsia"/>
                <w:sz w:val="24"/>
              </w:rPr>
            </w:pPr>
            <w:r>
              <w:rPr>
                <w:rFonts w:hint="default" w:ascii="Times New Roman" w:hAnsi="Times New Roman" w:cs="Times New Roman"/>
                <w:sz w:val="24"/>
              </w:rPr>
              <w:t>I0</w:t>
            </w:r>
            <w:r>
              <w:rPr>
                <w:rFonts w:hint="eastAsia" w:asciiTheme="minorEastAsia" w:hAnsiTheme="minorEastAsia" w:cstheme="minorEastAsia"/>
                <w:sz w:val="24"/>
              </w:rPr>
              <w:t>.</w:t>
            </w:r>
            <w:r>
              <w:rPr>
                <w:rFonts w:hint="default" w:ascii="Times New Roman" w:hAnsi="Times New Roman" w:cs="Times New Roman"/>
                <w:sz w:val="24"/>
              </w:rPr>
              <w:t>2</w:t>
            </w:r>
          </w:p>
        </w:tc>
        <w:tc>
          <w:tcPr>
            <w:tcW w:w="1640" w:type="dxa"/>
            <w:tcBorders>
              <w:top w:val="nil"/>
              <w:left w:val="nil"/>
              <w:bottom w:val="single" w:color="auto" w:sz="4" w:space="0"/>
              <w:right w:val="single" w:color="auto" w:sz="4" w:space="0"/>
            </w:tcBorders>
            <w:vAlign w:val="center"/>
          </w:tcPr>
          <w:p w14:paraId="743D63FB">
            <w:pPr>
              <w:jc w:val="center"/>
              <w:rPr>
                <w:rFonts w:hint="eastAsia" w:asciiTheme="minorEastAsia" w:hAnsiTheme="minorEastAsia" w:cstheme="minorEastAsia"/>
                <w:sz w:val="24"/>
              </w:rPr>
            </w:pPr>
            <w:r>
              <w:rPr>
                <w:rFonts w:hint="eastAsia" w:asciiTheme="minorEastAsia" w:hAnsiTheme="minorEastAsia" w:cstheme="minorEastAsia"/>
                <w:sz w:val="24"/>
              </w:rPr>
              <w:t>黄灯</w:t>
            </w:r>
          </w:p>
        </w:tc>
        <w:tc>
          <w:tcPr>
            <w:tcW w:w="1640" w:type="dxa"/>
            <w:tcBorders>
              <w:top w:val="nil"/>
              <w:left w:val="nil"/>
              <w:bottom w:val="single" w:color="auto" w:sz="4" w:space="0"/>
              <w:right w:val="single" w:color="auto" w:sz="4" w:space="0"/>
            </w:tcBorders>
            <w:vAlign w:val="center"/>
          </w:tcPr>
          <w:p w14:paraId="72317FC7">
            <w:pPr>
              <w:jc w:val="center"/>
              <w:rPr>
                <w:rFonts w:hint="eastAsia" w:asciiTheme="minorEastAsia" w:hAnsiTheme="minorEastAsia" w:cstheme="minorEastAsia"/>
                <w:sz w:val="24"/>
              </w:rPr>
            </w:pPr>
            <w:r>
              <w:rPr>
                <w:rFonts w:hint="default" w:ascii="Times New Roman" w:hAnsi="Times New Roman" w:cs="Times New Roman"/>
                <w:sz w:val="24"/>
              </w:rPr>
              <w:t>Q0</w:t>
            </w:r>
            <w:r>
              <w:rPr>
                <w:rFonts w:hint="eastAsia" w:asciiTheme="minorEastAsia" w:hAnsiTheme="minorEastAsia" w:cstheme="minorEastAsia"/>
                <w:sz w:val="24"/>
              </w:rPr>
              <w:t>.</w:t>
            </w:r>
            <w:r>
              <w:rPr>
                <w:rFonts w:hint="default" w:ascii="Times New Roman" w:hAnsi="Times New Roman" w:cs="Times New Roman"/>
                <w:sz w:val="24"/>
              </w:rPr>
              <w:t>2</w:t>
            </w:r>
          </w:p>
        </w:tc>
      </w:tr>
      <w:tr w14:paraId="694CB302">
        <w:tblPrEx>
          <w:tblCellMar>
            <w:top w:w="0" w:type="dxa"/>
            <w:left w:w="108" w:type="dxa"/>
            <w:bottom w:w="0" w:type="dxa"/>
            <w:right w:w="108" w:type="dxa"/>
          </w:tblCellMar>
        </w:tblPrEx>
        <w:trPr>
          <w:trHeight w:val="454" w:hRule="exact"/>
          <w:jc w:val="center"/>
        </w:trPr>
        <w:tc>
          <w:tcPr>
            <w:tcW w:w="1881" w:type="dxa"/>
            <w:tcBorders>
              <w:top w:val="nil"/>
              <w:left w:val="single" w:color="auto" w:sz="4" w:space="0"/>
              <w:bottom w:val="single" w:color="auto" w:sz="4" w:space="0"/>
              <w:right w:val="single" w:color="auto" w:sz="4" w:space="0"/>
            </w:tcBorders>
            <w:vAlign w:val="center"/>
          </w:tcPr>
          <w:p w14:paraId="488865BF">
            <w:pPr>
              <w:jc w:val="center"/>
              <w:rPr>
                <w:rFonts w:hint="eastAsia" w:asciiTheme="minorEastAsia" w:hAnsiTheme="minorEastAsia" w:cstheme="minorEastAsia"/>
                <w:sz w:val="24"/>
              </w:rPr>
            </w:pPr>
            <w:r>
              <w:rPr>
                <w:rFonts w:hint="eastAsia" w:asciiTheme="minorEastAsia" w:hAnsiTheme="minorEastAsia" w:cstheme="minorEastAsia"/>
                <w:sz w:val="24"/>
              </w:rPr>
              <w:t>推料缩回到位</w:t>
            </w:r>
          </w:p>
        </w:tc>
        <w:tc>
          <w:tcPr>
            <w:tcW w:w="1640" w:type="dxa"/>
            <w:tcBorders>
              <w:top w:val="nil"/>
              <w:left w:val="nil"/>
              <w:bottom w:val="single" w:color="auto" w:sz="4" w:space="0"/>
              <w:right w:val="single" w:color="auto" w:sz="4" w:space="0"/>
            </w:tcBorders>
            <w:vAlign w:val="center"/>
          </w:tcPr>
          <w:p w14:paraId="33B431B8">
            <w:pPr>
              <w:jc w:val="center"/>
              <w:rPr>
                <w:rFonts w:hint="eastAsia" w:asciiTheme="minorEastAsia" w:hAnsiTheme="minorEastAsia" w:cstheme="minorEastAsia"/>
                <w:sz w:val="24"/>
              </w:rPr>
            </w:pPr>
            <w:r>
              <w:rPr>
                <w:rFonts w:hint="default" w:ascii="Times New Roman" w:hAnsi="Times New Roman" w:cs="Times New Roman"/>
                <w:sz w:val="24"/>
              </w:rPr>
              <w:t>I0</w:t>
            </w:r>
            <w:r>
              <w:rPr>
                <w:rFonts w:hint="eastAsia" w:asciiTheme="minorEastAsia" w:hAnsiTheme="minorEastAsia" w:cstheme="minorEastAsia"/>
                <w:sz w:val="24"/>
              </w:rPr>
              <w:t>.</w:t>
            </w:r>
            <w:r>
              <w:rPr>
                <w:rFonts w:hint="default" w:ascii="Times New Roman" w:hAnsi="Times New Roman" w:cs="Times New Roman"/>
                <w:sz w:val="24"/>
              </w:rPr>
              <w:t>3</w:t>
            </w:r>
          </w:p>
        </w:tc>
        <w:tc>
          <w:tcPr>
            <w:tcW w:w="1640" w:type="dxa"/>
            <w:tcBorders>
              <w:top w:val="nil"/>
              <w:left w:val="nil"/>
              <w:bottom w:val="single" w:color="auto" w:sz="4" w:space="0"/>
              <w:right w:val="single" w:color="auto" w:sz="4" w:space="0"/>
            </w:tcBorders>
            <w:vAlign w:val="center"/>
          </w:tcPr>
          <w:p w14:paraId="22E437D0">
            <w:pPr>
              <w:jc w:val="center"/>
              <w:rPr>
                <w:rFonts w:hint="eastAsia" w:asciiTheme="minorEastAsia" w:hAnsiTheme="minorEastAsia" w:cstheme="minorEastAsia"/>
                <w:sz w:val="24"/>
              </w:rPr>
            </w:pPr>
            <w:r>
              <w:rPr>
                <w:rFonts w:hint="eastAsia" w:asciiTheme="minorEastAsia" w:hAnsiTheme="minorEastAsia" w:cstheme="minorEastAsia"/>
                <w:sz w:val="24"/>
              </w:rPr>
              <w:t>绿灯</w:t>
            </w:r>
          </w:p>
        </w:tc>
        <w:tc>
          <w:tcPr>
            <w:tcW w:w="1640" w:type="dxa"/>
            <w:tcBorders>
              <w:top w:val="nil"/>
              <w:left w:val="nil"/>
              <w:bottom w:val="single" w:color="auto" w:sz="4" w:space="0"/>
              <w:right w:val="single" w:color="auto" w:sz="4" w:space="0"/>
            </w:tcBorders>
            <w:vAlign w:val="center"/>
          </w:tcPr>
          <w:p w14:paraId="283DE37B">
            <w:pPr>
              <w:jc w:val="center"/>
              <w:rPr>
                <w:rFonts w:hint="eastAsia" w:asciiTheme="minorEastAsia" w:hAnsiTheme="minorEastAsia" w:cstheme="minorEastAsia"/>
                <w:sz w:val="24"/>
              </w:rPr>
            </w:pPr>
            <w:r>
              <w:rPr>
                <w:rFonts w:hint="default" w:ascii="Times New Roman" w:hAnsi="Times New Roman" w:cs="Times New Roman"/>
                <w:sz w:val="24"/>
              </w:rPr>
              <w:t>Q0</w:t>
            </w:r>
            <w:r>
              <w:rPr>
                <w:rFonts w:hint="eastAsia" w:asciiTheme="minorEastAsia" w:hAnsiTheme="minorEastAsia" w:cstheme="minorEastAsia"/>
                <w:sz w:val="24"/>
              </w:rPr>
              <w:t>.</w:t>
            </w:r>
            <w:r>
              <w:rPr>
                <w:rFonts w:hint="default" w:ascii="Times New Roman" w:hAnsi="Times New Roman" w:cs="Times New Roman"/>
                <w:sz w:val="24"/>
              </w:rPr>
              <w:t>3</w:t>
            </w:r>
          </w:p>
        </w:tc>
      </w:tr>
      <w:tr w14:paraId="2E6E06AF">
        <w:tblPrEx>
          <w:tblCellMar>
            <w:top w:w="0" w:type="dxa"/>
            <w:left w:w="108" w:type="dxa"/>
            <w:bottom w:w="0" w:type="dxa"/>
            <w:right w:w="108" w:type="dxa"/>
          </w:tblCellMar>
        </w:tblPrEx>
        <w:trPr>
          <w:trHeight w:val="454" w:hRule="exact"/>
          <w:jc w:val="center"/>
        </w:trPr>
        <w:tc>
          <w:tcPr>
            <w:tcW w:w="1881" w:type="dxa"/>
            <w:tcBorders>
              <w:top w:val="nil"/>
              <w:left w:val="single" w:color="auto" w:sz="4" w:space="0"/>
              <w:bottom w:val="single" w:color="auto" w:sz="4" w:space="0"/>
              <w:right w:val="single" w:color="auto" w:sz="4" w:space="0"/>
            </w:tcBorders>
            <w:vAlign w:val="center"/>
          </w:tcPr>
          <w:p w14:paraId="3E7C3EF3">
            <w:pPr>
              <w:jc w:val="center"/>
              <w:rPr>
                <w:rFonts w:hint="eastAsia" w:asciiTheme="minorEastAsia" w:hAnsiTheme="minorEastAsia" w:cstheme="minorEastAsia"/>
                <w:sz w:val="24"/>
              </w:rPr>
            </w:pPr>
            <w:r>
              <w:rPr>
                <w:rFonts w:hint="eastAsia" w:asciiTheme="minorEastAsia" w:hAnsiTheme="minorEastAsia" w:cstheme="minorEastAsia"/>
                <w:sz w:val="24"/>
              </w:rPr>
              <w:t>出料检测</w:t>
            </w:r>
          </w:p>
        </w:tc>
        <w:tc>
          <w:tcPr>
            <w:tcW w:w="1640" w:type="dxa"/>
            <w:tcBorders>
              <w:top w:val="nil"/>
              <w:left w:val="nil"/>
              <w:bottom w:val="single" w:color="auto" w:sz="4" w:space="0"/>
              <w:right w:val="single" w:color="auto" w:sz="4" w:space="0"/>
            </w:tcBorders>
            <w:vAlign w:val="center"/>
          </w:tcPr>
          <w:p w14:paraId="3F87C758">
            <w:pPr>
              <w:jc w:val="center"/>
              <w:rPr>
                <w:rFonts w:hint="eastAsia" w:asciiTheme="minorEastAsia" w:hAnsiTheme="minorEastAsia" w:cstheme="minorEastAsia"/>
                <w:sz w:val="24"/>
              </w:rPr>
            </w:pPr>
            <w:r>
              <w:rPr>
                <w:rFonts w:hint="default" w:ascii="Times New Roman" w:hAnsi="Times New Roman" w:cs="Times New Roman"/>
                <w:sz w:val="24"/>
              </w:rPr>
              <w:t>I0</w:t>
            </w:r>
            <w:r>
              <w:rPr>
                <w:rFonts w:hint="eastAsia" w:asciiTheme="minorEastAsia" w:hAnsiTheme="minorEastAsia" w:cstheme="minorEastAsia"/>
                <w:sz w:val="24"/>
              </w:rPr>
              <w:t>.</w:t>
            </w:r>
            <w:r>
              <w:rPr>
                <w:rFonts w:hint="default" w:ascii="Times New Roman" w:hAnsi="Times New Roman" w:cs="Times New Roman"/>
                <w:sz w:val="24"/>
              </w:rPr>
              <w:t>4</w:t>
            </w:r>
          </w:p>
        </w:tc>
        <w:tc>
          <w:tcPr>
            <w:tcW w:w="1640" w:type="dxa"/>
            <w:tcBorders>
              <w:top w:val="nil"/>
              <w:left w:val="nil"/>
              <w:bottom w:val="single" w:color="auto" w:sz="4" w:space="0"/>
              <w:right w:val="single" w:color="auto" w:sz="4" w:space="0"/>
            </w:tcBorders>
            <w:vAlign w:val="center"/>
          </w:tcPr>
          <w:p w14:paraId="56F7575B">
            <w:pPr>
              <w:jc w:val="center"/>
              <w:rPr>
                <w:rFonts w:hint="eastAsia" w:asciiTheme="minorEastAsia" w:hAnsiTheme="minorEastAsia" w:cstheme="minorEastAsia"/>
                <w:sz w:val="24"/>
              </w:rPr>
            </w:pPr>
            <w:r>
              <w:rPr>
                <w:rFonts w:hint="eastAsia" w:asciiTheme="minorEastAsia" w:hAnsiTheme="minorEastAsia" w:cstheme="minorEastAsia"/>
                <w:sz w:val="24"/>
              </w:rPr>
              <w:t>红灯</w:t>
            </w:r>
          </w:p>
        </w:tc>
        <w:tc>
          <w:tcPr>
            <w:tcW w:w="1640" w:type="dxa"/>
            <w:tcBorders>
              <w:top w:val="nil"/>
              <w:left w:val="nil"/>
              <w:bottom w:val="single" w:color="auto" w:sz="4" w:space="0"/>
              <w:right w:val="single" w:color="auto" w:sz="4" w:space="0"/>
            </w:tcBorders>
            <w:vAlign w:val="center"/>
          </w:tcPr>
          <w:p w14:paraId="69DF1679">
            <w:pPr>
              <w:jc w:val="center"/>
              <w:rPr>
                <w:rFonts w:hint="eastAsia" w:asciiTheme="minorEastAsia" w:hAnsiTheme="minorEastAsia" w:cstheme="minorEastAsia"/>
                <w:sz w:val="24"/>
              </w:rPr>
            </w:pPr>
            <w:r>
              <w:rPr>
                <w:rFonts w:hint="default" w:ascii="Times New Roman" w:hAnsi="Times New Roman" w:cs="Times New Roman"/>
                <w:sz w:val="24"/>
              </w:rPr>
              <w:t>Q0</w:t>
            </w:r>
            <w:r>
              <w:rPr>
                <w:rFonts w:hint="eastAsia" w:asciiTheme="minorEastAsia" w:hAnsiTheme="minorEastAsia" w:cstheme="minorEastAsia"/>
                <w:sz w:val="24"/>
              </w:rPr>
              <w:t>.</w:t>
            </w:r>
            <w:r>
              <w:rPr>
                <w:rFonts w:hint="default" w:ascii="Times New Roman" w:hAnsi="Times New Roman" w:cs="Times New Roman"/>
                <w:sz w:val="24"/>
              </w:rPr>
              <w:t>4</w:t>
            </w:r>
          </w:p>
        </w:tc>
      </w:tr>
      <w:tr w14:paraId="55FAFAC5">
        <w:tblPrEx>
          <w:tblCellMar>
            <w:top w:w="0" w:type="dxa"/>
            <w:left w:w="108" w:type="dxa"/>
            <w:bottom w:w="0" w:type="dxa"/>
            <w:right w:w="108" w:type="dxa"/>
          </w:tblCellMar>
        </w:tblPrEx>
        <w:trPr>
          <w:trHeight w:val="454" w:hRule="exact"/>
          <w:jc w:val="center"/>
        </w:trPr>
        <w:tc>
          <w:tcPr>
            <w:tcW w:w="1881" w:type="dxa"/>
            <w:tcBorders>
              <w:top w:val="nil"/>
              <w:left w:val="single" w:color="auto" w:sz="4" w:space="0"/>
              <w:bottom w:val="single" w:color="auto" w:sz="4" w:space="0"/>
              <w:right w:val="single" w:color="auto" w:sz="4" w:space="0"/>
            </w:tcBorders>
            <w:vAlign w:val="center"/>
          </w:tcPr>
          <w:p w14:paraId="4E034289">
            <w:pPr>
              <w:jc w:val="center"/>
              <w:rPr>
                <w:rFonts w:hint="eastAsia" w:asciiTheme="minorEastAsia" w:hAnsiTheme="minorEastAsia" w:cstheme="minorEastAsia"/>
                <w:sz w:val="24"/>
              </w:rPr>
            </w:pPr>
            <w:r>
              <w:rPr>
                <w:rFonts w:hint="eastAsia" w:asciiTheme="minorEastAsia" w:hAnsiTheme="minorEastAsia" w:cstheme="minorEastAsia"/>
                <w:sz w:val="24"/>
              </w:rPr>
              <w:t>物料不足</w:t>
            </w:r>
          </w:p>
        </w:tc>
        <w:tc>
          <w:tcPr>
            <w:tcW w:w="1640" w:type="dxa"/>
            <w:tcBorders>
              <w:top w:val="nil"/>
              <w:left w:val="nil"/>
              <w:bottom w:val="single" w:color="auto" w:sz="4" w:space="0"/>
              <w:right w:val="single" w:color="auto" w:sz="4" w:space="0"/>
            </w:tcBorders>
            <w:vAlign w:val="center"/>
          </w:tcPr>
          <w:p w14:paraId="6E1C6F3D">
            <w:pPr>
              <w:jc w:val="center"/>
              <w:rPr>
                <w:rFonts w:hint="eastAsia" w:asciiTheme="minorEastAsia" w:hAnsiTheme="minorEastAsia" w:cstheme="minorEastAsia"/>
                <w:sz w:val="24"/>
              </w:rPr>
            </w:pPr>
            <w:r>
              <w:rPr>
                <w:rFonts w:hint="default" w:ascii="Times New Roman" w:hAnsi="Times New Roman" w:cs="Times New Roman"/>
                <w:sz w:val="24"/>
              </w:rPr>
              <w:t>I0</w:t>
            </w:r>
            <w:r>
              <w:rPr>
                <w:rFonts w:hint="eastAsia" w:asciiTheme="minorEastAsia" w:hAnsiTheme="minorEastAsia" w:cstheme="minorEastAsia"/>
                <w:sz w:val="24"/>
              </w:rPr>
              <w:t>.</w:t>
            </w:r>
            <w:r>
              <w:rPr>
                <w:rFonts w:hint="default" w:ascii="Times New Roman" w:hAnsi="Times New Roman" w:cs="Times New Roman"/>
                <w:sz w:val="24"/>
              </w:rPr>
              <w:t>5</w:t>
            </w:r>
          </w:p>
        </w:tc>
        <w:tc>
          <w:tcPr>
            <w:tcW w:w="1640" w:type="dxa"/>
            <w:tcBorders>
              <w:top w:val="nil"/>
              <w:left w:val="nil"/>
              <w:bottom w:val="single" w:color="auto" w:sz="4" w:space="0"/>
              <w:right w:val="single" w:color="auto" w:sz="4" w:space="0"/>
            </w:tcBorders>
            <w:noWrap/>
            <w:vAlign w:val="center"/>
          </w:tcPr>
          <w:p w14:paraId="53E45F76">
            <w:pPr>
              <w:rPr>
                <w:rFonts w:hint="eastAsia" w:asciiTheme="minorEastAsia" w:hAnsiTheme="minorEastAsia" w:cstheme="minorEastAsia"/>
                <w:sz w:val="24"/>
              </w:rPr>
            </w:pPr>
            <w:r>
              <w:rPr>
                <w:rFonts w:hint="eastAsia" w:asciiTheme="minorEastAsia" w:hAnsiTheme="minorEastAsia" w:cstheme="minorEastAsia"/>
                <w:sz w:val="24"/>
              </w:rPr>
              <w:t>　</w:t>
            </w:r>
          </w:p>
        </w:tc>
        <w:tc>
          <w:tcPr>
            <w:tcW w:w="1640" w:type="dxa"/>
            <w:tcBorders>
              <w:top w:val="nil"/>
              <w:left w:val="nil"/>
              <w:bottom w:val="single" w:color="auto" w:sz="4" w:space="0"/>
              <w:right w:val="single" w:color="auto" w:sz="4" w:space="0"/>
            </w:tcBorders>
            <w:noWrap/>
            <w:vAlign w:val="center"/>
          </w:tcPr>
          <w:p w14:paraId="7B2F05B5">
            <w:pPr>
              <w:rPr>
                <w:rFonts w:hint="eastAsia" w:asciiTheme="minorEastAsia" w:hAnsiTheme="minorEastAsia" w:cstheme="minorEastAsia"/>
                <w:sz w:val="24"/>
              </w:rPr>
            </w:pPr>
            <w:r>
              <w:rPr>
                <w:rFonts w:hint="eastAsia" w:asciiTheme="minorEastAsia" w:hAnsiTheme="minorEastAsia" w:cstheme="minorEastAsia"/>
                <w:sz w:val="24"/>
              </w:rPr>
              <w:t>　</w:t>
            </w:r>
          </w:p>
        </w:tc>
      </w:tr>
      <w:tr w14:paraId="54BCDF4D">
        <w:tblPrEx>
          <w:tblCellMar>
            <w:top w:w="0" w:type="dxa"/>
            <w:left w:w="108" w:type="dxa"/>
            <w:bottom w:w="0" w:type="dxa"/>
            <w:right w:w="108" w:type="dxa"/>
          </w:tblCellMar>
        </w:tblPrEx>
        <w:trPr>
          <w:trHeight w:val="454" w:hRule="exact"/>
          <w:jc w:val="center"/>
        </w:trPr>
        <w:tc>
          <w:tcPr>
            <w:tcW w:w="1881" w:type="dxa"/>
            <w:tcBorders>
              <w:top w:val="nil"/>
              <w:left w:val="single" w:color="auto" w:sz="4" w:space="0"/>
              <w:bottom w:val="single" w:color="auto" w:sz="4" w:space="0"/>
              <w:right w:val="single" w:color="auto" w:sz="4" w:space="0"/>
            </w:tcBorders>
            <w:vAlign w:val="center"/>
          </w:tcPr>
          <w:p w14:paraId="187347E3">
            <w:pPr>
              <w:jc w:val="center"/>
              <w:rPr>
                <w:rFonts w:hint="eastAsia" w:asciiTheme="minorEastAsia" w:hAnsiTheme="minorEastAsia" w:cstheme="minorEastAsia"/>
                <w:sz w:val="24"/>
              </w:rPr>
            </w:pPr>
            <w:r>
              <w:rPr>
                <w:rFonts w:hint="eastAsia" w:asciiTheme="minorEastAsia" w:hAnsiTheme="minorEastAsia" w:cstheme="minorEastAsia"/>
                <w:sz w:val="24"/>
              </w:rPr>
              <w:t>物料没有</w:t>
            </w:r>
          </w:p>
        </w:tc>
        <w:tc>
          <w:tcPr>
            <w:tcW w:w="1640" w:type="dxa"/>
            <w:tcBorders>
              <w:top w:val="nil"/>
              <w:left w:val="nil"/>
              <w:bottom w:val="single" w:color="auto" w:sz="4" w:space="0"/>
              <w:right w:val="single" w:color="auto" w:sz="4" w:space="0"/>
            </w:tcBorders>
            <w:vAlign w:val="center"/>
          </w:tcPr>
          <w:p w14:paraId="19998DA8">
            <w:pPr>
              <w:jc w:val="center"/>
              <w:rPr>
                <w:rFonts w:hint="eastAsia" w:asciiTheme="minorEastAsia" w:hAnsiTheme="minorEastAsia" w:cstheme="minorEastAsia"/>
                <w:sz w:val="24"/>
              </w:rPr>
            </w:pPr>
            <w:r>
              <w:rPr>
                <w:rFonts w:hint="default" w:ascii="Times New Roman" w:hAnsi="Times New Roman" w:cs="Times New Roman"/>
                <w:sz w:val="24"/>
              </w:rPr>
              <w:t>I0</w:t>
            </w:r>
            <w:r>
              <w:rPr>
                <w:rFonts w:hint="eastAsia" w:asciiTheme="minorEastAsia" w:hAnsiTheme="minorEastAsia" w:cstheme="minorEastAsia"/>
                <w:sz w:val="24"/>
              </w:rPr>
              <w:t>.</w:t>
            </w:r>
            <w:r>
              <w:rPr>
                <w:rFonts w:hint="default" w:ascii="Times New Roman" w:hAnsi="Times New Roman" w:cs="Times New Roman"/>
                <w:sz w:val="24"/>
              </w:rPr>
              <w:t>6</w:t>
            </w:r>
          </w:p>
        </w:tc>
        <w:tc>
          <w:tcPr>
            <w:tcW w:w="1640" w:type="dxa"/>
            <w:tcBorders>
              <w:top w:val="nil"/>
              <w:left w:val="nil"/>
              <w:bottom w:val="single" w:color="auto" w:sz="4" w:space="0"/>
              <w:right w:val="single" w:color="auto" w:sz="4" w:space="0"/>
            </w:tcBorders>
            <w:noWrap/>
            <w:vAlign w:val="center"/>
          </w:tcPr>
          <w:p w14:paraId="32DC36BB">
            <w:pPr>
              <w:rPr>
                <w:rFonts w:hint="eastAsia" w:asciiTheme="minorEastAsia" w:hAnsiTheme="minorEastAsia" w:cstheme="minorEastAsia"/>
                <w:sz w:val="24"/>
              </w:rPr>
            </w:pPr>
            <w:r>
              <w:rPr>
                <w:rFonts w:hint="eastAsia" w:asciiTheme="minorEastAsia" w:hAnsiTheme="minorEastAsia" w:cstheme="minorEastAsia"/>
                <w:sz w:val="24"/>
              </w:rPr>
              <w:t>　</w:t>
            </w:r>
          </w:p>
        </w:tc>
        <w:tc>
          <w:tcPr>
            <w:tcW w:w="1640" w:type="dxa"/>
            <w:tcBorders>
              <w:top w:val="nil"/>
              <w:left w:val="nil"/>
              <w:bottom w:val="single" w:color="auto" w:sz="4" w:space="0"/>
              <w:right w:val="single" w:color="auto" w:sz="4" w:space="0"/>
            </w:tcBorders>
            <w:noWrap/>
            <w:vAlign w:val="center"/>
          </w:tcPr>
          <w:p w14:paraId="452C6F76">
            <w:pPr>
              <w:rPr>
                <w:rFonts w:hint="eastAsia" w:asciiTheme="minorEastAsia" w:hAnsiTheme="minorEastAsia" w:cstheme="minorEastAsia"/>
                <w:sz w:val="24"/>
              </w:rPr>
            </w:pPr>
            <w:r>
              <w:rPr>
                <w:rFonts w:hint="eastAsia" w:asciiTheme="minorEastAsia" w:hAnsiTheme="minorEastAsia" w:cstheme="minorEastAsia"/>
                <w:sz w:val="24"/>
              </w:rPr>
              <w:t>　</w:t>
            </w:r>
          </w:p>
        </w:tc>
      </w:tr>
      <w:tr w14:paraId="4D081CD7">
        <w:tblPrEx>
          <w:tblCellMar>
            <w:top w:w="0" w:type="dxa"/>
            <w:left w:w="108" w:type="dxa"/>
            <w:bottom w:w="0" w:type="dxa"/>
            <w:right w:w="108" w:type="dxa"/>
          </w:tblCellMar>
        </w:tblPrEx>
        <w:trPr>
          <w:trHeight w:val="454" w:hRule="exact"/>
          <w:jc w:val="center"/>
        </w:trPr>
        <w:tc>
          <w:tcPr>
            <w:tcW w:w="1881" w:type="dxa"/>
            <w:tcBorders>
              <w:top w:val="nil"/>
              <w:left w:val="single" w:color="auto" w:sz="4" w:space="0"/>
              <w:bottom w:val="single" w:color="auto" w:sz="4" w:space="0"/>
              <w:right w:val="single" w:color="auto" w:sz="4" w:space="0"/>
            </w:tcBorders>
            <w:vAlign w:val="center"/>
          </w:tcPr>
          <w:p w14:paraId="6CCF7A37">
            <w:pPr>
              <w:jc w:val="center"/>
              <w:rPr>
                <w:rFonts w:hint="eastAsia" w:asciiTheme="minorEastAsia" w:hAnsiTheme="minorEastAsia" w:cstheme="minorEastAsia"/>
                <w:sz w:val="24"/>
              </w:rPr>
            </w:pPr>
            <w:r>
              <w:rPr>
                <w:rFonts w:hint="eastAsia" w:asciiTheme="minorEastAsia" w:hAnsiTheme="minorEastAsia" w:cstheme="minorEastAsia"/>
                <w:sz w:val="24"/>
              </w:rPr>
              <w:t>金属检测</w:t>
            </w:r>
          </w:p>
        </w:tc>
        <w:tc>
          <w:tcPr>
            <w:tcW w:w="1640" w:type="dxa"/>
            <w:tcBorders>
              <w:top w:val="nil"/>
              <w:left w:val="nil"/>
              <w:bottom w:val="single" w:color="auto" w:sz="4" w:space="0"/>
              <w:right w:val="single" w:color="auto" w:sz="4" w:space="0"/>
            </w:tcBorders>
            <w:vAlign w:val="center"/>
          </w:tcPr>
          <w:p w14:paraId="6E9089BD">
            <w:pPr>
              <w:jc w:val="center"/>
              <w:rPr>
                <w:rFonts w:hint="eastAsia" w:asciiTheme="minorEastAsia" w:hAnsiTheme="minorEastAsia" w:cstheme="minorEastAsia"/>
                <w:sz w:val="24"/>
              </w:rPr>
            </w:pPr>
            <w:r>
              <w:rPr>
                <w:rFonts w:hint="default" w:ascii="Times New Roman" w:hAnsi="Times New Roman" w:cs="Times New Roman"/>
                <w:sz w:val="24"/>
              </w:rPr>
              <w:t>I0</w:t>
            </w:r>
            <w:r>
              <w:rPr>
                <w:rFonts w:hint="eastAsia" w:asciiTheme="minorEastAsia" w:hAnsiTheme="minorEastAsia" w:cstheme="minorEastAsia"/>
                <w:sz w:val="24"/>
              </w:rPr>
              <w:t>.</w:t>
            </w:r>
            <w:r>
              <w:rPr>
                <w:rFonts w:hint="default" w:ascii="Times New Roman" w:hAnsi="Times New Roman" w:cs="Times New Roman"/>
                <w:sz w:val="24"/>
              </w:rPr>
              <w:t>7</w:t>
            </w:r>
          </w:p>
        </w:tc>
        <w:tc>
          <w:tcPr>
            <w:tcW w:w="1640" w:type="dxa"/>
            <w:tcBorders>
              <w:top w:val="nil"/>
              <w:left w:val="nil"/>
              <w:bottom w:val="single" w:color="auto" w:sz="4" w:space="0"/>
              <w:right w:val="single" w:color="auto" w:sz="4" w:space="0"/>
            </w:tcBorders>
            <w:noWrap/>
            <w:vAlign w:val="center"/>
          </w:tcPr>
          <w:p w14:paraId="3A00F7F2">
            <w:pPr>
              <w:rPr>
                <w:rFonts w:hint="eastAsia" w:asciiTheme="minorEastAsia" w:hAnsiTheme="minorEastAsia" w:cstheme="minorEastAsia"/>
                <w:sz w:val="24"/>
              </w:rPr>
            </w:pPr>
            <w:r>
              <w:rPr>
                <w:rFonts w:hint="eastAsia" w:asciiTheme="minorEastAsia" w:hAnsiTheme="minorEastAsia" w:cstheme="minorEastAsia"/>
                <w:sz w:val="24"/>
              </w:rPr>
              <w:t>　</w:t>
            </w:r>
          </w:p>
        </w:tc>
        <w:tc>
          <w:tcPr>
            <w:tcW w:w="1640" w:type="dxa"/>
            <w:tcBorders>
              <w:top w:val="nil"/>
              <w:left w:val="nil"/>
              <w:bottom w:val="single" w:color="auto" w:sz="4" w:space="0"/>
              <w:right w:val="single" w:color="auto" w:sz="4" w:space="0"/>
            </w:tcBorders>
            <w:noWrap/>
            <w:vAlign w:val="center"/>
          </w:tcPr>
          <w:p w14:paraId="5234C220">
            <w:pPr>
              <w:rPr>
                <w:rFonts w:hint="eastAsia" w:asciiTheme="minorEastAsia" w:hAnsiTheme="minorEastAsia" w:cstheme="minorEastAsia"/>
                <w:sz w:val="24"/>
              </w:rPr>
            </w:pPr>
            <w:r>
              <w:rPr>
                <w:rFonts w:hint="eastAsia" w:asciiTheme="minorEastAsia" w:hAnsiTheme="minorEastAsia" w:cstheme="minorEastAsia"/>
                <w:sz w:val="24"/>
              </w:rPr>
              <w:t>　</w:t>
            </w:r>
          </w:p>
        </w:tc>
      </w:tr>
      <w:tr w14:paraId="58E35472">
        <w:tblPrEx>
          <w:tblCellMar>
            <w:top w:w="0" w:type="dxa"/>
            <w:left w:w="108" w:type="dxa"/>
            <w:bottom w:w="0" w:type="dxa"/>
            <w:right w:w="108" w:type="dxa"/>
          </w:tblCellMar>
        </w:tblPrEx>
        <w:trPr>
          <w:trHeight w:val="454" w:hRule="exact"/>
          <w:jc w:val="center"/>
        </w:trPr>
        <w:tc>
          <w:tcPr>
            <w:tcW w:w="1881" w:type="dxa"/>
            <w:tcBorders>
              <w:top w:val="nil"/>
              <w:left w:val="single" w:color="auto" w:sz="4" w:space="0"/>
              <w:bottom w:val="single" w:color="auto" w:sz="4" w:space="0"/>
              <w:right w:val="single" w:color="auto" w:sz="4" w:space="0"/>
            </w:tcBorders>
            <w:vAlign w:val="center"/>
          </w:tcPr>
          <w:p w14:paraId="4B474E6E">
            <w:pPr>
              <w:jc w:val="center"/>
              <w:rPr>
                <w:rFonts w:hint="eastAsia" w:asciiTheme="minorEastAsia" w:hAnsiTheme="minorEastAsia" w:cstheme="minorEastAsia"/>
                <w:sz w:val="24"/>
              </w:rPr>
            </w:pPr>
            <w:r>
              <w:rPr>
                <w:rFonts w:hint="eastAsia" w:asciiTheme="minorEastAsia" w:hAnsiTheme="minorEastAsia" w:cstheme="minorEastAsia"/>
                <w:sz w:val="24"/>
              </w:rPr>
              <w:t>停止按钮</w:t>
            </w:r>
          </w:p>
        </w:tc>
        <w:tc>
          <w:tcPr>
            <w:tcW w:w="1640" w:type="dxa"/>
            <w:tcBorders>
              <w:top w:val="nil"/>
              <w:left w:val="nil"/>
              <w:bottom w:val="single" w:color="auto" w:sz="4" w:space="0"/>
              <w:right w:val="single" w:color="auto" w:sz="4" w:space="0"/>
            </w:tcBorders>
            <w:vAlign w:val="center"/>
          </w:tcPr>
          <w:p w14:paraId="0998A223">
            <w:pPr>
              <w:jc w:val="center"/>
              <w:rPr>
                <w:rFonts w:hint="eastAsia" w:asciiTheme="minorEastAsia" w:hAnsiTheme="minorEastAsia" w:cstheme="minorEastAsia"/>
                <w:sz w:val="24"/>
              </w:rPr>
            </w:pPr>
            <w:r>
              <w:rPr>
                <w:rFonts w:hint="default" w:ascii="Times New Roman" w:hAnsi="Times New Roman" w:cs="Times New Roman"/>
                <w:sz w:val="24"/>
              </w:rPr>
              <w:t>I1</w:t>
            </w:r>
            <w:r>
              <w:rPr>
                <w:rFonts w:hint="eastAsia" w:asciiTheme="minorEastAsia" w:hAnsiTheme="minorEastAsia" w:cstheme="minorEastAsia"/>
                <w:sz w:val="24"/>
              </w:rPr>
              <w:t>.</w:t>
            </w:r>
            <w:r>
              <w:rPr>
                <w:rFonts w:hint="default" w:ascii="Times New Roman" w:hAnsi="Times New Roman" w:cs="Times New Roman"/>
                <w:sz w:val="24"/>
              </w:rPr>
              <w:t>0</w:t>
            </w:r>
          </w:p>
        </w:tc>
        <w:tc>
          <w:tcPr>
            <w:tcW w:w="1640" w:type="dxa"/>
            <w:tcBorders>
              <w:top w:val="nil"/>
              <w:left w:val="nil"/>
              <w:bottom w:val="single" w:color="auto" w:sz="4" w:space="0"/>
              <w:right w:val="single" w:color="auto" w:sz="4" w:space="0"/>
            </w:tcBorders>
            <w:noWrap/>
            <w:vAlign w:val="center"/>
          </w:tcPr>
          <w:p w14:paraId="3F90D9D4">
            <w:pPr>
              <w:rPr>
                <w:rFonts w:hint="eastAsia" w:asciiTheme="minorEastAsia" w:hAnsiTheme="minorEastAsia" w:cstheme="minorEastAsia"/>
                <w:sz w:val="24"/>
              </w:rPr>
            </w:pPr>
            <w:r>
              <w:rPr>
                <w:rFonts w:hint="eastAsia" w:asciiTheme="minorEastAsia" w:hAnsiTheme="minorEastAsia" w:cstheme="minorEastAsia"/>
                <w:sz w:val="24"/>
              </w:rPr>
              <w:t>　</w:t>
            </w:r>
          </w:p>
        </w:tc>
        <w:tc>
          <w:tcPr>
            <w:tcW w:w="1640" w:type="dxa"/>
            <w:tcBorders>
              <w:top w:val="nil"/>
              <w:left w:val="nil"/>
              <w:bottom w:val="single" w:color="auto" w:sz="4" w:space="0"/>
              <w:right w:val="single" w:color="auto" w:sz="4" w:space="0"/>
            </w:tcBorders>
            <w:noWrap/>
            <w:vAlign w:val="center"/>
          </w:tcPr>
          <w:p w14:paraId="33016DF0">
            <w:pPr>
              <w:rPr>
                <w:rFonts w:hint="eastAsia" w:asciiTheme="minorEastAsia" w:hAnsiTheme="minorEastAsia" w:cstheme="minorEastAsia"/>
                <w:sz w:val="24"/>
              </w:rPr>
            </w:pPr>
            <w:r>
              <w:rPr>
                <w:rFonts w:hint="eastAsia" w:asciiTheme="minorEastAsia" w:hAnsiTheme="minorEastAsia" w:cstheme="minorEastAsia"/>
                <w:sz w:val="24"/>
              </w:rPr>
              <w:t>　</w:t>
            </w:r>
          </w:p>
        </w:tc>
      </w:tr>
      <w:tr w14:paraId="0E78FC6F">
        <w:tblPrEx>
          <w:tblCellMar>
            <w:top w:w="0" w:type="dxa"/>
            <w:left w:w="108" w:type="dxa"/>
            <w:bottom w:w="0" w:type="dxa"/>
            <w:right w:w="108" w:type="dxa"/>
          </w:tblCellMar>
        </w:tblPrEx>
        <w:trPr>
          <w:trHeight w:val="454" w:hRule="exact"/>
          <w:jc w:val="center"/>
        </w:trPr>
        <w:tc>
          <w:tcPr>
            <w:tcW w:w="1881" w:type="dxa"/>
            <w:tcBorders>
              <w:top w:val="nil"/>
              <w:left w:val="single" w:color="auto" w:sz="4" w:space="0"/>
              <w:bottom w:val="single" w:color="auto" w:sz="4" w:space="0"/>
              <w:right w:val="single" w:color="auto" w:sz="4" w:space="0"/>
            </w:tcBorders>
            <w:vAlign w:val="center"/>
          </w:tcPr>
          <w:p w14:paraId="242B8576">
            <w:pPr>
              <w:jc w:val="center"/>
              <w:rPr>
                <w:rFonts w:hint="eastAsia" w:asciiTheme="minorEastAsia" w:hAnsiTheme="minorEastAsia" w:cstheme="minorEastAsia"/>
                <w:sz w:val="24"/>
              </w:rPr>
            </w:pPr>
            <w:r>
              <w:rPr>
                <w:rFonts w:hint="eastAsia" w:asciiTheme="minorEastAsia" w:hAnsiTheme="minorEastAsia" w:cstheme="minorEastAsia"/>
                <w:sz w:val="24"/>
              </w:rPr>
              <w:t>启动按钮</w:t>
            </w:r>
          </w:p>
        </w:tc>
        <w:tc>
          <w:tcPr>
            <w:tcW w:w="1640" w:type="dxa"/>
            <w:tcBorders>
              <w:top w:val="nil"/>
              <w:left w:val="nil"/>
              <w:bottom w:val="single" w:color="auto" w:sz="4" w:space="0"/>
              <w:right w:val="single" w:color="auto" w:sz="4" w:space="0"/>
            </w:tcBorders>
            <w:vAlign w:val="center"/>
          </w:tcPr>
          <w:p w14:paraId="34ABD6DC">
            <w:pPr>
              <w:jc w:val="center"/>
              <w:rPr>
                <w:rFonts w:hint="eastAsia" w:asciiTheme="minorEastAsia" w:hAnsiTheme="minorEastAsia" w:cstheme="minorEastAsia"/>
                <w:sz w:val="24"/>
              </w:rPr>
            </w:pPr>
            <w:r>
              <w:rPr>
                <w:rFonts w:hint="default" w:ascii="Times New Roman" w:hAnsi="Times New Roman" w:cs="Times New Roman"/>
                <w:sz w:val="24"/>
              </w:rPr>
              <w:t>I1</w:t>
            </w:r>
            <w:r>
              <w:rPr>
                <w:rFonts w:hint="eastAsia" w:asciiTheme="minorEastAsia" w:hAnsiTheme="minorEastAsia" w:cstheme="minorEastAsia"/>
                <w:sz w:val="24"/>
              </w:rPr>
              <w:t>.</w:t>
            </w:r>
            <w:r>
              <w:rPr>
                <w:rFonts w:hint="default" w:ascii="Times New Roman" w:hAnsi="Times New Roman" w:cs="Times New Roman"/>
                <w:sz w:val="24"/>
              </w:rPr>
              <w:t>1</w:t>
            </w:r>
          </w:p>
        </w:tc>
        <w:tc>
          <w:tcPr>
            <w:tcW w:w="1640" w:type="dxa"/>
            <w:tcBorders>
              <w:top w:val="nil"/>
              <w:left w:val="nil"/>
              <w:bottom w:val="single" w:color="auto" w:sz="4" w:space="0"/>
              <w:right w:val="single" w:color="auto" w:sz="4" w:space="0"/>
            </w:tcBorders>
            <w:noWrap/>
            <w:vAlign w:val="center"/>
          </w:tcPr>
          <w:p w14:paraId="3F5E8B57">
            <w:pPr>
              <w:rPr>
                <w:rFonts w:hint="eastAsia" w:asciiTheme="minorEastAsia" w:hAnsiTheme="minorEastAsia" w:cstheme="minorEastAsia"/>
                <w:sz w:val="24"/>
              </w:rPr>
            </w:pPr>
            <w:r>
              <w:rPr>
                <w:rFonts w:hint="eastAsia" w:asciiTheme="minorEastAsia" w:hAnsiTheme="minorEastAsia" w:cstheme="minorEastAsia"/>
                <w:sz w:val="24"/>
              </w:rPr>
              <w:t>　</w:t>
            </w:r>
          </w:p>
        </w:tc>
        <w:tc>
          <w:tcPr>
            <w:tcW w:w="1640" w:type="dxa"/>
            <w:tcBorders>
              <w:top w:val="nil"/>
              <w:left w:val="nil"/>
              <w:bottom w:val="single" w:color="auto" w:sz="4" w:space="0"/>
              <w:right w:val="single" w:color="auto" w:sz="4" w:space="0"/>
            </w:tcBorders>
            <w:noWrap/>
            <w:vAlign w:val="center"/>
          </w:tcPr>
          <w:p w14:paraId="29146525">
            <w:pPr>
              <w:rPr>
                <w:rFonts w:hint="eastAsia" w:asciiTheme="minorEastAsia" w:hAnsiTheme="minorEastAsia" w:cstheme="minorEastAsia"/>
                <w:sz w:val="24"/>
              </w:rPr>
            </w:pPr>
            <w:r>
              <w:rPr>
                <w:rFonts w:hint="eastAsia" w:asciiTheme="minorEastAsia" w:hAnsiTheme="minorEastAsia" w:cstheme="minorEastAsia"/>
                <w:sz w:val="24"/>
              </w:rPr>
              <w:t>　</w:t>
            </w:r>
          </w:p>
        </w:tc>
      </w:tr>
      <w:tr w14:paraId="0AF261F0">
        <w:tblPrEx>
          <w:tblCellMar>
            <w:top w:w="0" w:type="dxa"/>
            <w:left w:w="108" w:type="dxa"/>
            <w:bottom w:w="0" w:type="dxa"/>
            <w:right w:w="108" w:type="dxa"/>
          </w:tblCellMar>
        </w:tblPrEx>
        <w:trPr>
          <w:trHeight w:val="454" w:hRule="exact"/>
          <w:jc w:val="center"/>
        </w:trPr>
        <w:tc>
          <w:tcPr>
            <w:tcW w:w="1881" w:type="dxa"/>
            <w:tcBorders>
              <w:top w:val="nil"/>
              <w:left w:val="single" w:color="auto" w:sz="4" w:space="0"/>
              <w:bottom w:val="single" w:color="auto" w:sz="4" w:space="0"/>
              <w:right w:val="single" w:color="auto" w:sz="4" w:space="0"/>
            </w:tcBorders>
            <w:vAlign w:val="center"/>
          </w:tcPr>
          <w:p w14:paraId="5278E672">
            <w:pPr>
              <w:jc w:val="center"/>
              <w:rPr>
                <w:rFonts w:hint="eastAsia" w:asciiTheme="minorEastAsia" w:hAnsiTheme="minorEastAsia" w:cstheme="minorEastAsia"/>
                <w:sz w:val="24"/>
              </w:rPr>
            </w:pPr>
            <w:r>
              <w:rPr>
                <w:rFonts w:hint="default" w:ascii="Times New Roman" w:hAnsi="Times New Roman" w:cs="Times New Roman"/>
                <w:sz w:val="24"/>
              </w:rPr>
              <w:t>SA1</w:t>
            </w:r>
          </w:p>
        </w:tc>
        <w:tc>
          <w:tcPr>
            <w:tcW w:w="1640" w:type="dxa"/>
            <w:tcBorders>
              <w:top w:val="nil"/>
              <w:left w:val="nil"/>
              <w:bottom w:val="single" w:color="auto" w:sz="4" w:space="0"/>
              <w:right w:val="single" w:color="auto" w:sz="4" w:space="0"/>
            </w:tcBorders>
            <w:vAlign w:val="center"/>
          </w:tcPr>
          <w:p w14:paraId="032D7F21">
            <w:pPr>
              <w:jc w:val="center"/>
              <w:rPr>
                <w:rFonts w:hint="eastAsia" w:asciiTheme="minorEastAsia" w:hAnsiTheme="minorEastAsia" w:cstheme="minorEastAsia"/>
                <w:sz w:val="24"/>
              </w:rPr>
            </w:pPr>
            <w:r>
              <w:rPr>
                <w:rFonts w:hint="default" w:ascii="Times New Roman" w:hAnsi="Times New Roman" w:cs="Times New Roman"/>
                <w:sz w:val="24"/>
              </w:rPr>
              <w:t>I1</w:t>
            </w:r>
            <w:r>
              <w:rPr>
                <w:rFonts w:hint="eastAsia" w:asciiTheme="minorEastAsia" w:hAnsiTheme="minorEastAsia" w:cstheme="minorEastAsia"/>
                <w:sz w:val="24"/>
              </w:rPr>
              <w:t>.</w:t>
            </w:r>
            <w:r>
              <w:rPr>
                <w:rFonts w:hint="default" w:ascii="Times New Roman" w:hAnsi="Times New Roman" w:cs="Times New Roman"/>
                <w:sz w:val="24"/>
              </w:rPr>
              <w:t>2</w:t>
            </w:r>
          </w:p>
        </w:tc>
        <w:tc>
          <w:tcPr>
            <w:tcW w:w="1640" w:type="dxa"/>
            <w:tcBorders>
              <w:top w:val="nil"/>
              <w:left w:val="nil"/>
              <w:bottom w:val="single" w:color="auto" w:sz="4" w:space="0"/>
              <w:right w:val="single" w:color="auto" w:sz="4" w:space="0"/>
            </w:tcBorders>
            <w:noWrap/>
            <w:vAlign w:val="center"/>
          </w:tcPr>
          <w:p w14:paraId="0372D50E">
            <w:pPr>
              <w:rPr>
                <w:rFonts w:hint="eastAsia" w:asciiTheme="minorEastAsia" w:hAnsiTheme="minorEastAsia" w:cstheme="minorEastAsia"/>
                <w:sz w:val="24"/>
              </w:rPr>
            </w:pPr>
            <w:r>
              <w:rPr>
                <w:rFonts w:hint="eastAsia" w:asciiTheme="minorEastAsia" w:hAnsiTheme="minorEastAsia" w:cstheme="minorEastAsia"/>
                <w:sz w:val="24"/>
              </w:rPr>
              <w:t>　</w:t>
            </w:r>
          </w:p>
        </w:tc>
        <w:tc>
          <w:tcPr>
            <w:tcW w:w="1640" w:type="dxa"/>
            <w:tcBorders>
              <w:top w:val="nil"/>
              <w:left w:val="nil"/>
              <w:bottom w:val="single" w:color="auto" w:sz="4" w:space="0"/>
              <w:right w:val="single" w:color="auto" w:sz="4" w:space="0"/>
            </w:tcBorders>
            <w:noWrap/>
            <w:vAlign w:val="center"/>
          </w:tcPr>
          <w:p w14:paraId="6764392D">
            <w:pPr>
              <w:rPr>
                <w:rFonts w:hint="eastAsia" w:asciiTheme="minorEastAsia" w:hAnsiTheme="minorEastAsia" w:cstheme="minorEastAsia"/>
                <w:sz w:val="24"/>
              </w:rPr>
            </w:pPr>
            <w:r>
              <w:rPr>
                <w:rFonts w:hint="eastAsia" w:asciiTheme="minorEastAsia" w:hAnsiTheme="minorEastAsia" w:cstheme="minorEastAsia"/>
                <w:sz w:val="24"/>
              </w:rPr>
              <w:t>　</w:t>
            </w:r>
          </w:p>
        </w:tc>
      </w:tr>
      <w:tr w14:paraId="2219F667">
        <w:tblPrEx>
          <w:tblCellMar>
            <w:top w:w="0" w:type="dxa"/>
            <w:left w:w="108" w:type="dxa"/>
            <w:bottom w:w="0" w:type="dxa"/>
            <w:right w:w="108" w:type="dxa"/>
          </w:tblCellMar>
        </w:tblPrEx>
        <w:trPr>
          <w:trHeight w:val="454" w:hRule="exact"/>
          <w:jc w:val="center"/>
        </w:trPr>
        <w:tc>
          <w:tcPr>
            <w:tcW w:w="1881" w:type="dxa"/>
            <w:tcBorders>
              <w:top w:val="nil"/>
              <w:left w:val="single" w:color="auto" w:sz="4" w:space="0"/>
              <w:bottom w:val="single" w:color="auto" w:sz="4" w:space="0"/>
              <w:right w:val="single" w:color="auto" w:sz="4" w:space="0"/>
            </w:tcBorders>
            <w:vAlign w:val="center"/>
          </w:tcPr>
          <w:p w14:paraId="0FA3DC47">
            <w:pPr>
              <w:jc w:val="center"/>
              <w:rPr>
                <w:rFonts w:hint="eastAsia" w:asciiTheme="minorEastAsia" w:hAnsiTheme="minorEastAsia" w:cstheme="minorEastAsia"/>
                <w:sz w:val="24"/>
              </w:rPr>
            </w:pPr>
            <w:r>
              <w:rPr>
                <w:rFonts w:hint="eastAsia" w:asciiTheme="minorEastAsia" w:hAnsiTheme="minorEastAsia" w:cstheme="minorEastAsia"/>
                <w:sz w:val="24"/>
              </w:rPr>
              <w:t>急停按钮</w:t>
            </w:r>
          </w:p>
        </w:tc>
        <w:tc>
          <w:tcPr>
            <w:tcW w:w="1640" w:type="dxa"/>
            <w:tcBorders>
              <w:top w:val="nil"/>
              <w:left w:val="nil"/>
              <w:bottom w:val="single" w:color="auto" w:sz="4" w:space="0"/>
              <w:right w:val="single" w:color="auto" w:sz="4" w:space="0"/>
            </w:tcBorders>
            <w:vAlign w:val="center"/>
          </w:tcPr>
          <w:p w14:paraId="1C464A17">
            <w:pPr>
              <w:jc w:val="center"/>
              <w:rPr>
                <w:rFonts w:hint="eastAsia" w:asciiTheme="minorEastAsia" w:hAnsiTheme="minorEastAsia" w:cstheme="minorEastAsia"/>
                <w:sz w:val="24"/>
              </w:rPr>
            </w:pPr>
            <w:r>
              <w:rPr>
                <w:rFonts w:hint="default" w:ascii="Times New Roman" w:hAnsi="Times New Roman" w:cs="Times New Roman"/>
                <w:sz w:val="24"/>
              </w:rPr>
              <w:t>I1</w:t>
            </w:r>
            <w:r>
              <w:rPr>
                <w:rFonts w:hint="eastAsia" w:asciiTheme="minorEastAsia" w:hAnsiTheme="minorEastAsia" w:cstheme="minorEastAsia"/>
                <w:sz w:val="24"/>
              </w:rPr>
              <w:t>.</w:t>
            </w:r>
            <w:r>
              <w:rPr>
                <w:rFonts w:hint="default" w:ascii="Times New Roman" w:hAnsi="Times New Roman" w:cs="Times New Roman"/>
                <w:sz w:val="24"/>
              </w:rPr>
              <w:t>3</w:t>
            </w:r>
          </w:p>
        </w:tc>
        <w:tc>
          <w:tcPr>
            <w:tcW w:w="1640" w:type="dxa"/>
            <w:tcBorders>
              <w:top w:val="nil"/>
              <w:left w:val="nil"/>
              <w:bottom w:val="single" w:color="auto" w:sz="4" w:space="0"/>
              <w:right w:val="single" w:color="auto" w:sz="4" w:space="0"/>
            </w:tcBorders>
            <w:noWrap/>
            <w:vAlign w:val="center"/>
          </w:tcPr>
          <w:p w14:paraId="4F9513F8">
            <w:pPr>
              <w:rPr>
                <w:rFonts w:hint="eastAsia" w:asciiTheme="minorEastAsia" w:hAnsiTheme="minorEastAsia" w:cstheme="minorEastAsia"/>
                <w:sz w:val="24"/>
              </w:rPr>
            </w:pPr>
            <w:r>
              <w:rPr>
                <w:rFonts w:hint="eastAsia" w:asciiTheme="minorEastAsia" w:hAnsiTheme="minorEastAsia" w:cstheme="minorEastAsia"/>
                <w:sz w:val="24"/>
              </w:rPr>
              <w:t>　</w:t>
            </w:r>
          </w:p>
        </w:tc>
        <w:tc>
          <w:tcPr>
            <w:tcW w:w="1640" w:type="dxa"/>
            <w:tcBorders>
              <w:top w:val="nil"/>
              <w:left w:val="nil"/>
              <w:bottom w:val="single" w:color="auto" w:sz="4" w:space="0"/>
              <w:right w:val="single" w:color="auto" w:sz="4" w:space="0"/>
            </w:tcBorders>
            <w:noWrap/>
            <w:vAlign w:val="center"/>
          </w:tcPr>
          <w:p w14:paraId="252BF31A">
            <w:pPr>
              <w:rPr>
                <w:rFonts w:hint="eastAsia" w:asciiTheme="minorEastAsia" w:hAnsiTheme="minorEastAsia" w:cstheme="minorEastAsia"/>
                <w:sz w:val="24"/>
              </w:rPr>
            </w:pPr>
            <w:r>
              <w:rPr>
                <w:rFonts w:hint="eastAsia" w:asciiTheme="minorEastAsia" w:hAnsiTheme="minorEastAsia" w:cstheme="minorEastAsia"/>
                <w:sz w:val="24"/>
              </w:rPr>
              <w:t>　</w:t>
            </w:r>
          </w:p>
        </w:tc>
      </w:tr>
      <w:tr w14:paraId="1E0EB05F">
        <w:tblPrEx>
          <w:tblCellMar>
            <w:top w:w="0" w:type="dxa"/>
            <w:left w:w="108" w:type="dxa"/>
            <w:bottom w:w="0" w:type="dxa"/>
            <w:right w:w="108" w:type="dxa"/>
          </w:tblCellMar>
        </w:tblPrEx>
        <w:trPr>
          <w:trHeight w:val="454" w:hRule="exact"/>
          <w:jc w:val="center"/>
        </w:trPr>
        <w:tc>
          <w:tcPr>
            <w:tcW w:w="6801" w:type="dxa"/>
            <w:gridSpan w:val="4"/>
            <w:tcBorders>
              <w:top w:val="single" w:color="auto" w:sz="4" w:space="0"/>
              <w:left w:val="single" w:color="auto" w:sz="4" w:space="0"/>
              <w:bottom w:val="single" w:color="auto" w:sz="4" w:space="0"/>
              <w:right w:val="single" w:color="auto" w:sz="4" w:space="0"/>
            </w:tcBorders>
            <w:noWrap/>
            <w:vAlign w:val="center"/>
          </w:tcPr>
          <w:p w14:paraId="590E8B9B">
            <w:pPr>
              <w:jc w:val="center"/>
              <w:rPr>
                <w:rFonts w:hint="eastAsia" w:asciiTheme="minorEastAsia" w:hAnsiTheme="minorEastAsia" w:cstheme="minorEastAsia"/>
                <w:b/>
                <w:bCs/>
                <w:sz w:val="24"/>
              </w:rPr>
            </w:pPr>
            <w:r>
              <w:rPr>
                <w:rFonts w:hint="eastAsia" w:asciiTheme="minorEastAsia" w:hAnsiTheme="minorEastAsia" w:cstheme="minorEastAsia"/>
                <w:b/>
                <w:bCs/>
                <w:sz w:val="24"/>
              </w:rPr>
              <w:t>加工站</w:t>
            </w:r>
          </w:p>
        </w:tc>
      </w:tr>
      <w:tr w14:paraId="65FFFA6B">
        <w:tblPrEx>
          <w:tblCellMar>
            <w:top w:w="0" w:type="dxa"/>
            <w:left w:w="108" w:type="dxa"/>
            <w:bottom w:w="0" w:type="dxa"/>
            <w:right w:w="108" w:type="dxa"/>
          </w:tblCellMar>
        </w:tblPrEx>
        <w:trPr>
          <w:trHeight w:val="454" w:hRule="exact"/>
          <w:jc w:val="center"/>
        </w:trPr>
        <w:tc>
          <w:tcPr>
            <w:tcW w:w="3521" w:type="dxa"/>
            <w:gridSpan w:val="2"/>
            <w:tcBorders>
              <w:top w:val="single" w:color="auto" w:sz="4" w:space="0"/>
              <w:left w:val="single" w:color="auto" w:sz="4" w:space="0"/>
              <w:bottom w:val="single" w:color="auto" w:sz="4" w:space="0"/>
              <w:right w:val="single" w:color="auto" w:sz="4" w:space="0"/>
            </w:tcBorders>
            <w:noWrap/>
            <w:vAlign w:val="center"/>
          </w:tcPr>
          <w:p w14:paraId="3490F80A">
            <w:pPr>
              <w:jc w:val="center"/>
              <w:rPr>
                <w:rFonts w:hint="eastAsia" w:asciiTheme="minorEastAsia" w:hAnsiTheme="minorEastAsia" w:cstheme="minorEastAsia"/>
                <w:sz w:val="24"/>
              </w:rPr>
            </w:pPr>
            <w:r>
              <w:rPr>
                <w:rFonts w:hint="eastAsia" w:asciiTheme="minorEastAsia" w:hAnsiTheme="minorEastAsia" w:cstheme="minorEastAsia"/>
                <w:sz w:val="24"/>
              </w:rPr>
              <w:t>输入</w:t>
            </w:r>
          </w:p>
        </w:tc>
        <w:tc>
          <w:tcPr>
            <w:tcW w:w="3280" w:type="dxa"/>
            <w:gridSpan w:val="2"/>
            <w:tcBorders>
              <w:top w:val="single" w:color="auto" w:sz="4" w:space="0"/>
              <w:left w:val="nil"/>
              <w:bottom w:val="single" w:color="auto" w:sz="4" w:space="0"/>
              <w:right w:val="single" w:color="auto" w:sz="4" w:space="0"/>
            </w:tcBorders>
            <w:noWrap/>
            <w:vAlign w:val="center"/>
          </w:tcPr>
          <w:p w14:paraId="38887512">
            <w:pPr>
              <w:jc w:val="center"/>
              <w:rPr>
                <w:rFonts w:hint="eastAsia" w:asciiTheme="minorEastAsia" w:hAnsiTheme="minorEastAsia" w:cstheme="minorEastAsia"/>
                <w:sz w:val="24"/>
              </w:rPr>
            </w:pPr>
            <w:r>
              <w:rPr>
                <w:rFonts w:hint="eastAsia" w:asciiTheme="minorEastAsia" w:hAnsiTheme="minorEastAsia" w:cstheme="minorEastAsia"/>
                <w:sz w:val="24"/>
              </w:rPr>
              <w:t>输出</w:t>
            </w:r>
          </w:p>
        </w:tc>
      </w:tr>
      <w:tr w14:paraId="0119747B">
        <w:tblPrEx>
          <w:tblCellMar>
            <w:top w:w="0" w:type="dxa"/>
            <w:left w:w="108" w:type="dxa"/>
            <w:bottom w:w="0" w:type="dxa"/>
            <w:right w:w="108" w:type="dxa"/>
          </w:tblCellMar>
        </w:tblPrEx>
        <w:trPr>
          <w:trHeight w:val="454" w:hRule="exact"/>
          <w:jc w:val="center"/>
        </w:trPr>
        <w:tc>
          <w:tcPr>
            <w:tcW w:w="1881" w:type="dxa"/>
            <w:tcBorders>
              <w:top w:val="nil"/>
              <w:left w:val="single" w:color="auto" w:sz="4" w:space="0"/>
              <w:bottom w:val="single" w:color="auto" w:sz="4" w:space="0"/>
              <w:right w:val="single" w:color="auto" w:sz="4" w:space="0"/>
            </w:tcBorders>
            <w:vAlign w:val="center"/>
          </w:tcPr>
          <w:p w14:paraId="2836D4A2">
            <w:pPr>
              <w:jc w:val="center"/>
              <w:rPr>
                <w:rFonts w:hint="eastAsia" w:asciiTheme="minorEastAsia" w:hAnsiTheme="minorEastAsia" w:cstheme="minorEastAsia"/>
                <w:sz w:val="24"/>
              </w:rPr>
            </w:pPr>
            <w:r>
              <w:rPr>
                <w:rFonts w:hint="eastAsia" w:asciiTheme="minorEastAsia" w:hAnsiTheme="minorEastAsia" w:cstheme="minorEastAsia"/>
                <w:sz w:val="24"/>
              </w:rPr>
              <w:t>名称</w:t>
            </w:r>
          </w:p>
        </w:tc>
        <w:tc>
          <w:tcPr>
            <w:tcW w:w="1640" w:type="dxa"/>
            <w:tcBorders>
              <w:top w:val="nil"/>
              <w:left w:val="nil"/>
              <w:bottom w:val="single" w:color="auto" w:sz="4" w:space="0"/>
              <w:right w:val="single" w:color="auto" w:sz="4" w:space="0"/>
            </w:tcBorders>
            <w:vAlign w:val="center"/>
          </w:tcPr>
          <w:p w14:paraId="5A8804B2">
            <w:pPr>
              <w:jc w:val="center"/>
              <w:rPr>
                <w:rFonts w:hint="eastAsia" w:asciiTheme="minorEastAsia" w:hAnsiTheme="minorEastAsia" w:cstheme="minorEastAsia"/>
                <w:sz w:val="24"/>
              </w:rPr>
            </w:pPr>
            <w:r>
              <w:rPr>
                <w:rFonts w:hint="eastAsia" w:asciiTheme="minorEastAsia" w:hAnsiTheme="minorEastAsia" w:cstheme="minorEastAsia"/>
                <w:sz w:val="24"/>
              </w:rPr>
              <w:t>地址</w:t>
            </w:r>
          </w:p>
        </w:tc>
        <w:tc>
          <w:tcPr>
            <w:tcW w:w="1640" w:type="dxa"/>
            <w:tcBorders>
              <w:top w:val="nil"/>
              <w:left w:val="nil"/>
              <w:bottom w:val="single" w:color="auto" w:sz="4" w:space="0"/>
              <w:right w:val="single" w:color="auto" w:sz="4" w:space="0"/>
            </w:tcBorders>
            <w:vAlign w:val="center"/>
          </w:tcPr>
          <w:p w14:paraId="2F290332">
            <w:pPr>
              <w:jc w:val="center"/>
              <w:rPr>
                <w:rFonts w:hint="eastAsia" w:asciiTheme="minorEastAsia" w:hAnsiTheme="minorEastAsia" w:cstheme="minorEastAsia"/>
                <w:sz w:val="24"/>
              </w:rPr>
            </w:pPr>
            <w:r>
              <w:rPr>
                <w:rFonts w:hint="eastAsia" w:asciiTheme="minorEastAsia" w:hAnsiTheme="minorEastAsia" w:cstheme="minorEastAsia"/>
                <w:sz w:val="24"/>
              </w:rPr>
              <w:t>名称</w:t>
            </w:r>
          </w:p>
        </w:tc>
        <w:tc>
          <w:tcPr>
            <w:tcW w:w="1640" w:type="dxa"/>
            <w:tcBorders>
              <w:top w:val="nil"/>
              <w:left w:val="nil"/>
              <w:bottom w:val="single" w:color="auto" w:sz="4" w:space="0"/>
              <w:right w:val="single" w:color="auto" w:sz="4" w:space="0"/>
            </w:tcBorders>
            <w:vAlign w:val="center"/>
          </w:tcPr>
          <w:p w14:paraId="536C6988">
            <w:pPr>
              <w:jc w:val="center"/>
              <w:rPr>
                <w:rFonts w:hint="eastAsia" w:asciiTheme="minorEastAsia" w:hAnsiTheme="minorEastAsia" w:cstheme="minorEastAsia"/>
                <w:sz w:val="24"/>
              </w:rPr>
            </w:pPr>
            <w:r>
              <w:rPr>
                <w:rFonts w:hint="eastAsia" w:asciiTheme="minorEastAsia" w:hAnsiTheme="minorEastAsia" w:cstheme="minorEastAsia"/>
                <w:sz w:val="24"/>
              </w:rPr>
              <w:t>地址</w:t>
            </w:r>
          </w:p>
        </w:tc>
      </w:tr>
      <w:tr w14:paraId="324A2D7E">
        <w:tblPrEx>
          <w:tblCellMar>
            <w:top w:w="0" w:type="dxa"/>
            <w:left w:w="108" w:type="dxa"/>
            <w:bottom w:w="0" w:type="dxa"/>
            <w:right w:w="108" w:type="dxa"/>
          </w:tblCellMar>
        </w:tblPrEx>
        <w:trPr>
          <w:trHeight w:val="454" w:hRule="exact"/>
          <w:jc w:val="center"/>
        </w:trPr>
        <w:tc>
          <w:tcPr>
            <w:tcW w:w="1881" w:type="dxa"/>
            <w:tcBorders>
              <w:top w:val="nil"/>
              <w:left w:val="single" w:color="auto" w:sz="4" w:space="0"/>
              <w:bottom w:val="single" w:color="auto" w:sz="4" w:space="0"/>
              <w:right w:val="single" w:color="auto" w:sz="4" w:space="0"/>
            </w:tcBorders>
            <w:vAlign w:val="center"/>
          </w:tcPr>
          <w:p w14:paraId="48963FA4">
            <w:pPr>
              <w:jc w:val="center"/>
              <w:rPr>
                <w:rFonts w:hint="eastAsia" w:asciiTheme="minorEastAsia" w:hAnsiTheme="minorEastAsia" w:cstheme="minorEastAsia"/>
                <w:sz w:val="24"/>
              </w:rPr>
            </w:pPr>
            <w:r>
              <w:rPr>
                <w:rFonts w:hint="eastAsia" w:asciiTheme="minorEastAsia" w:hAnsiTheme="minorEastAsia" w:cstheme="minorEastAsia"/>
                <w:sz w:val="24"/>
              </w:rPr>
              <w:t>加工台物料</w:t>
            </w:r>
          </w:p>
        </w:tc>
        <w:tc>
          <w:tcPr>
            <w:tcW w:w="1640" w:type="dxa"/>
            <w:tcBorders>
              <w:top w:val="nil"/>
              <w:left w:val="nil"/>
              <w:bottom w:val="single" w:color="auto" w:sz="4" w:space="0"/>
              <w:right w:val="single" w:color="auto" w:sz="4" w:space="0"/>
            </w:tcBorders>
            <w:vAlign w:val="center"/>
          </w:tcPr>
          <w:p w14:paraId="47144FD2">
            <w:pPr>
              <w:jc w:val="center"/>
              <w:rPr>
                <w:rFonts w:hint="eastAsia" w:asciiTheme="minorEastAsia" w:hAnsiTheme="minorEastAsia" w:cstheme="minorEastAsia"/>
                <w:sz w:val="24"/>
              </w:rPr>
            </w:pPr>
            <w:r>
              <w:rPr>
                <w:rFonts w:hint="default" w:ascii="Times New Roman" w:hAnsi="Times New Roman" w:cs="Times New Roman"/>
                <w:sz w:val="24"/>
              </w:rPr>
              <w:t>I0</w:t>
            </w:r>
            <w:r>
              <w:rPr>
                <w:rFonts w:hint="eastAsia" w:asciiTheme="minorEastAsia" w:hAnsiTheme="minorEastAsia" w:cstheme="minorEastAsia"/>
                <w:sz w:val="24"/>
              </w:rPr>
              <w:t>.</w:t>
            </w:r>
            <w:r>
              <w:rPr>
                <w:rFonts w:hint="default" w:ascii="Times New Roman" w:hAnsi="Times New Roman" w:cs="Times New Roman"/>
                <w:sz w:val="24"/>
              </w:rPr>
              <w:t>0</w:t>
            </w:r>
          </w:p>
        </w:tc>
        <w:tc>
          <w:tcPr>
            <w:tcW w:w="1640" w:type="dxa"/>
            <w:tcBorders>
              <w:top w:val="nil"/>
              <w:left w:val="nil"/>
              <w:bottom w:val="single" w:color="auto" w:sz="4" w:space="0"/>
              <w:right w:val="single" w:color="auto" w:sz="4" w:space="0"/>
            </w:tcBorders>
            <w:vAlign w:val="center"/>
          </w:tcPr>
          <w:p w14:paraId="7146F70A">
            <w:pPr>
              <w:jc w:val="center"/>
              <w:rPr>
                <w:rFonts w:hint="eastAsia" w:asciiTheme="minorEastAsia" w:hAnsiTheme="minorEastAsia" w:cstheme="minorEastAsia"/>
                <w:sz w:val="24"/>
              </w:rPr>
            </w:pPr>
            <w:r>
              <w:rPr>
                <w:rFonts w:hint="eastAsia" w:asciiTheme="minorEastAsia" w:hAnsiTheme="minorEastAsia" w:cstheme="minorEastAsia"/>
                <w:sz w:val="24"/>
              </w:rPr>
              <w:t>夹紧</w:t>
            </w:r>
          </w:p>
        </w:tc>
        <w:tc>
          <w:tcPr>
            <w:tcW w:w="1640" w:type="dxa"/>
            <w:tcBorders>
              <w:top w:val="nil"/>
              <w:left w:val="nil"/>
              <w:bottom w:val="single" w:color="auto" w:sz="4" w:space="0"/>
              <w:right w:val="single" w:color="auto" w:sz="4" w:space="0"/>
            </w:tcBorders>
            <w:vAlign w:val="center"/>
          </w:tcPr>
          <w:p w14:paraId="4A802CF9">
            <w:pPr>
              <w:jc w:val="center"/>
              <w:rPr>
                <w:rFonts w:hint="eastAsia" w:asciiTheme="minorEastAsia" w:hAnsiTheme="minorEastAsia" w:cstheme="minorEastAsia"/>
                <w:sz w:val="24"/>
              </w:rPr>
            </w:pPr>
            <w:r>
              <w:rPr>
                <w:rFonts w:hint="default" w:ascii="Times New Roman" w:hAnsi="Times New Roman" w:cs="Times New Roman"/>
                <w:sz w:val="24"/>
              </w:rPr>
              <w:t>Q0</w:t>
            </w:r>
            <w:r>
              <w:rPr>
                <w:rFonts w:hint="eastAsia" w:asciiTheme="minorEastAsia" w:hAnsiTheme="minorEastAsia" w:cstheme="minorEastAsia"/>
                <w:sz w:val="24"/>
              </w:rPr>
              <w:t>.</w:t>
            </w:r>
            <w:r>
              <w:rPr>
                <w:rFonts w:hint="default" w:ascii="Times New Roman" w:hAnsi="Times New Roman" w:cs="Times New Roman"/>
                <w:sz w:val="24"/>
              </w:rPr>
              <w:t>0</w:t>
            </w:r>
          </w:p>
        </w:tc>
      </w:tr>
      <w:tr w14:paraId="5A225062">
        <w:tblPrEx>
          <w:tblCellMar>
            <w:top w:w="0" w:type="dxa"/>
            <w:left w:w="108" w:type="dxa"/>
            <w:bottom w:w="0" w:type="dxa"/>
            <w:right w:w="108" w:type="dxa"/>
          </w:tblCellMar>
        </w:tblPrEx>
        <w:trPr>
          <w:trHeight w:val="454" w:hRule="exact"/>
          <w:jc w:val="center"/>
        </w:trPr>
        <w:tc>
          <w:tcPr>
            <w:tcW w:w="1881" w:type="dxa"/>
            <w:tcBorders>
              <w:top w:val="nil"/>
              <w:left w:val="single" w:color="auto" w:sz="4" w:space="0"/>
              <w:bottom w:val="single" w:color="auto" w:sz="4" w:space="0"/>
              <w:right w:val="single" w:color="auto" w:sz="4" w:space="0"/>
            </w:tcBorders>
            <w:vAlign w:val="center"/>
          </w:tcPr>
          <w:p w14:paraId="62BFF6DD">
            <w:pPr>
              <w:jc w:val="center"/>
              <w:rPr>
                <w:rFonts w:hint="eastAsia" w:asciiTheme="minorEastAsia" w:hAnsiTheme="minorEastAsia" w:cstheme="minorEastAsia"/>
                <w:sz w:val="24"/>
              </w:rPr>
            </w:pPr>
            <w:r>
              <w:rPr>
                <w:rFonts w:hint="eastAsia" w:asciiTheme="minorEastAsia" w:hAnsiTheme="minorEastAsia" w:cstheme="minorEastAsia"/>
                <w:sz w:val="24"/>
              </w:rPr>
              <w:t>夹紧到位</w:t>
            </w:r>
          </w:p>
        </w:tc>
        <w:tc>
          <w:tcPr>
            <w:tcW w:w="1640" w:type="dxa"/>
            <w:tcBorders>
              <w:top w:val="nil"/>
              <w:left w:val="nil"/>
              <w:bottom w:val="single" w:color="auto" w:sz="4" w:space="0"/>
              <w:right w:val="single" w:color="auto" w:sz="4" w:space="0"/>
            </w:tcBorders>
            <w:vAlign w:val="center"/>
          </w:tcPr>
          <w:p w14:paraId="796E700C">
            <w:pPr>
              <w:jc w:val="center"/>
              <w:rPr>
                <w:rFonts w:hint="eastAsia" w:asciiTheme="minorEastAsia" w:hAnsiTheme="minorEastAsia" w:cstheme="minorEastAsia"/>
                <w:sz w:val="24"/>
              </w:rPr>
            </w:pPr>
            <w:r>
              <w:rPr>
                <w:rFonts w:hint="default" w:ascii="Times New Roman" w:hAnsi="Times New Roman" w:cs="Times New Roman"/>
                <w:sz w:val="24"/>
              </w:rPr>
              <w:t>I0</w:t>
            </w:r>
            <w:r>
              <w:rPr>
                <w:rFonts w:hint="eastAsia" w:asciiTheme="minorEastAsia" w:hAnsiTheme="minorEastAsia" w:cstheme="minorEastAsia"/>
                <w:sz w:val="24"/>
              </w:rPr>
              <w:t>.</w:t>
            </w:r>
            <w:r>
              <w:rPr>
                <w:rFonts w:hint="default" w:ascii="Times New Roman" w:hAnsi="Times New Roman" w:cs="Times New Roman"/>
                <w:sz w:val="24"/>
              </w:rPr>
              <w:t>1</w:t>
            </w:r>
          </w:p>
        </w:tc>
        <w:tc>
          <w:tcPr>
            <w:tcW w:w="1640" w:type="dxa"/>
            <w:tcBorders>
              <w:top w:val="nil"/>
              <w:left w:val="nil"/>
              <w:bottom w:val="single" w:color="auto" w:sz="4" w:space="0"/>
              <w:right w:val="single" w:color="auto" w:sz="4" w:space="0"/>
            </w:tcBorders>
            <w:vAlign w:val="center"/>
          </w:tcPr>
          <w:p w14:paraId="1CCD6E8D">
            <w:pPr>
              <w:jc w:val="center"/>
              <w:rPr>
                <w:rFonts w:hint="eastAsia" w:asciiTheme="minorEastAsia" w:hAnsiTheme="minorEastAsia" w:cstheme="minorEastAsia"/>
                <w:sz w:val="24"/>
              </w:rPr>
            </w:pPr>
            <w:r>
              <w:rPr>
                <w:rFonts w:hint="eastAsia" w:asciiTheme="minorEastAsia" w:hAnsiTheme="minorEastAsia" w:cstheme="minorEastAsia"/>
                <w:sz w:val="24"/>
              </w:rPr>
              <w:t>伸缩驱动</w:t>
            </w:r>
          </w:p>
        </w:tc>
        <w:tc>
          <w:tcPr>
            <w:tcW w:w="1640" w:type="dxa"/>
            <w:tcBorders>
              <w:top w:val="nil"/>
              <w:left w:val="nil"/>
              <w:bottom w:val="single" w:color="auto" w:sz="4" w:space="0"/>
              <w:right w:val="single" w:color="auto" w:sz="4" w:space="0"/>
            </w:tcBorders>
            <w:vAlign w:val="center"/>
          </w:tcPr>
          <w:p w14:paraId="1016EA2C">
            <w:pPr>
              <w:jc w:val="center"/>
              <w:rPr>
                <w:rFonts w:hint="eastAsia" w:asciiTheme="minorEastAsia" w:hAnsiTheme="minorEastAsia" w:cstheme="minorEastAsia"/>
                <w:sz w:val="24"/>
              </w:rPr>
            </w:pPr>
            <w:r>
              <w:rPr>
                <w:rFonts w:hint="default" w:ascii="Times New Roman" w:hAnsi="Times New Roman" w:cs="Times New Roman"/>
                <w:sz w:val="24"/>
              </w:rPr>
              <w:t>Q0</w:t>
            </w:r>
            <w:r>
              <w:rPr>
                <w:rFonts w:hint="eastAsia" w:asciiTheme="minorEastAsia" w:hAnsiTheme="minorEastAsia" w:cstheme="minorEastAsia"/>
                <w:sz w:val="24"/>
              </w:rPr>
              <w:t>.</w:t>
            </w:r>
            <w:r>
              <w:rPr>
                <w:rFonts w:hint="default" w:ascii="Times New Roman" w:hAnsi="Times New Roman" w:cs="Times New Roman"/>
                <w:sz w:val="24"/>
              </w:rPr>
              <w:t>1</w:t>
            </w:r>
          </w:p>
        </w:tc>
      </w:tr>
      <w:tr w14:paraId="23C8849A">
        <w:tblPrEx>
          <w:tblCellMar>
            <w:top w:w="0" w:type="dxa"/>
            <w:left w:w="108" w:type="dxa"/>
            <w:bottom w:w="0" w:type="dxa"/>
            <w:right w:w="108" w:type="dxa"/>
          </w:tblCellMar>
        </w:tblPrEx>
        <w:trPr>
          <w:trHeight w:val="454" w:hRule="exact"/>
          <w:jc w:val="center"/>
        </w:trPr>
        <w:tc>
          <w:tcPr>
            <w:tcW w:w="1881" w:type="dxa"/>
            <w:tcBorders>
              <w:top w:val="nil"/>
              <w:left w:val="single" w:color="auto" w:sz="4" w:space="0"/>
              <w:bottom w:val="single" w:color="auto" w:sz="4" w:space="0"/>
              <w:right w:val="single" w:color="auto" w:sz="4" w:space="0"/>
            </w:tcBorders>
            <w:vAlign w:val="center"/>
          </w:tcPr>
          <w:p w14:paraId="7172947E">
            <w:pPr>
              <w:jc w:val="center"/>
              <w:rPr>
                <w:rFonts w:hint="eastAsia" w:asciiTheme="minorEastAsia" w:hAnsiTheme="minorEastAsia" w:cstheme="minorEastAsia"/>
                <w:sz w:val="24"/>
              </w:rPr>
            </w:pPr>
            <w:r>
              <w:rPr>
                <w:rFonts w:hint="eastAsia" w:asciiTheme="minorEastAsia" w:hAnsiTheme="minorEastAsia" w:cstheme="minorEastAsia"/>
                <w:sz w:val="24"/>
              </w:rPr>
              <w:t>伸出到位</w:t>
            </w:r>
          </w:p>
        </w:tc>
        <w:tc>
          <w:tcPr>
            <w:tcW w:w="1640" w:type="dxa"/>
            <w:tcBorders>
              <w:top w:val="nil"/>
              <w:left w:val="nil"/>
              <w:bottom w:val="single" w:color="auto" w:sz="4" w:space="0"/>
              <w:right w:val="single" w:color="auto" w:sz="4" w:space="0"/>
            </w:tcBorders>
            <w:vAlign w:val="center"/>
          </w:tcPr>
          <w:p w14:paraId="53B79E42">
            <w:pPr>
              <w:jc w:val="center"/>
              <w:rPr>
                <w:rFonts w:hint="eastAsia" w:asciiTheme="minorEastAsia" w:hAnsiTheme="minorEastAsia" w:cstheme="minorEastAsia"/>
                <w:sz w:val="24"/>
              </w:rPr>
            </w:pPr>
            <w:r>
              <w:rPr>
                <w:rFonts w:hint="default" w:ascii="Times New Roman" w:hAnsi="Times New Roman" w:cs="Times New Roman"/>
                <w:sz w:val="24"/>
              </w:rPr>
              <w:t>I0</w:t>
            </w:r>
            <w:r>
              <w:rPr>
                <w:rFonts w:hint="eastAsia" w:asciiTheme="minorEastAsia" w:hAnsiTheme="minorEastAsia" w:cstheme="minorEastAsia"/>
                <w:sz w:val="24"/>
              </w:rPr>
              <w:t>.</w:t>
            </w:r>
            <w:r>
              <w:rPr>
                <w:rFonts w:hint="default" w:ascii="Times New Roman" w:hAnsi="Times New Roman" w:cs="Times New Roman"/>
                <w:sz w:val="24"/>
              </w:rPr>
              <w:t>2</w:t>
            </w:r>
          </w:p>
        </w:tc>
        <w:tc>
          <w:tcPr>
            <w:tcW w:w="1640" w:type="dxa"/>
            <w:tcBorders>
              <w:top w:val="nil"/>
              <w:left w:val="nil"/>
              <w:bottom w:val="single" w:color="auto" w:sz="4" w:space="0"/>
              <w:right w:val="single" w:color="auto" w:sz="4" w:space="0"/>
            </w:tcBorders>
            <w:vAlign w:val="center"/>
          </w:tcPr>
          <w:p w14:paraId="463F26D0">
            <w:pPr>
              <w:jc w:val="center"/>
              <w:rPr>
                <w:rFonts w:hint="eastAsia" w:asciiTheme="minorEastAsia" w:hAnsiTheme="minorEastAsia" w:cstheme="minorEastAsia"/>
                <w:sz w:val="24"/>
              </w:rPr>
            </w:pPr>
            <w:r>
              <w:rPr>
                <w:rFonts w:hint="eastAsia" w:asciiTheme="minorEastAsia" w:hAnsiTheme="minorEastAsia" w:cstheme="minorEastAsia"/>
                <w:sz w:val="24"/>
              </w:rPr>
              <w:t>加工驱动</w:t>
            </w:r>
          </w:p>
        </w:tc>
        <w:tc>
          <w:tcPr>
            <w:tcW w:w="1640" w:type="dxa"/>
            <w:tcBorders>
              <w:top w:val="nil"/>
              <w:left w:val="nil"/>
              <w:bottom w:val="single" w:color="auto" w:sz="4" w:space="0"/>
              <w:right w:val="single" w:color="auto" w:sz="4" w:space="0"/>
            </w:tcBorders>
            <w:vAlign w:val="center"/>
          </w:tcPr>
          <w:p w14:paraId="7FC0D56C">
            <w:pPr>
              <w:jc w:val="center"/>
              <w:rPr>
                <w:rFonts w:hint="eastAsia" w:asciiTheme="minorEastAsia" w:hAnsiTheme="minorEastAsia" w:cstheme="minorEastAsia"/>
                <w:sz w:val="24"/>
              </w:rPr>
            </w:pPr>
            <w:r>
              <w:rPr>
                <w:rFonts w:hint="default" w:ascii="Times New Roman" w:hAnsi="Times New Roman" w:cs="Times New Roman"/>
                <w:sz w:val="24"/>
              </w:rPr>
              <w:t>Q0</w:t>
            </w:r>
            <w:r>
              <w:rPr>
                <w:rFonts w:hint="eastAsia" w:asciiTheme="minorEastAsia" w:hAnsiTheme="minorEastAsia" w:cstheme="minorEastAsia"/>
                <w:sz w:val="24"/>
              </w:rPr>
              <w:t>.</w:t>
            </w:r>
            <w:r>
              <w:rPr>
                <w:rFonts w:hint="default" w:ascii="Times New Roman" w:hAnsi="Times New Roman" w:cs="Times New Roman"/>
                <w:sz w:val="24"/>
              </w:rPr>
              <w:t>2</w:t>
            </w:r>
          </w:p>
        </w:tc>
      </w:tr>
      <w:tr w14:paraId="3BBF78FE">
        <w:tblPrEx>
          <w:tblCellMar>
            <w:top w:w="0" w:type="dxa"/>
            <w:left w:w="108" w:type="dxa"/>
            <w:bottom w:w="0" w:type="dxa"/>
            <w:right w:w="108" w:type="dxa"/>
          </w:tblCellMar>
        </w:tblPrEx>
        <w:trPr>
          <w:trHeight w:val="454" w:hRule="exact"/>
          <w:jc w:val="center"/>
        </w:trPr>
        <w:tc>
          <w:tcPr>
            <w:tcW w:w="1881" w:type="dxa"/>
            <w:tcBorders>
              <w:top w:val="nil"/>
              <w:left w:val="single" w:color="auto" w:sz="4" w:space="0"/>
              <w:bottom w:val="single" w:color="auto" w:sz="4" w:space="0"/>
              <w:right w:val="single" w:color="auto" w:sz="4" w:space="0"/>
            </w:tcBorders>
            <w:vAlign w:val="center"/>
          </w:tcPr>
          <w:p w14:paraId="5E93BEDE">
            <w:pPr>
              <w:jc w:val="center"/>
              <w:rPr>
                <w:rFonts w:hint="eastAsia" w:asciiTheme="minorEastAsia" w:hAnsiTheme="minorEastAsia" w:cstheme="minorEastAsia"/>
                <w:sz w:val="24"/>
              </w:rPr>
            </w:pPr>
            <w:r>
              <w:rPr>
                <w:rFonts w:hint="eastAsia" w:asciiTheme="minorEastAsia" w:hAnsiTheme="minorEastAsia" w:cstheme="minorEastAsia"/>
                <w:sz w:val="24"/>
              </w:rPr>
              <w:t>缩回到位</w:t>
            </w:r>
          </w:p>
        </w:tc>
        <w:tc>
          <w:tcPr>
            <w:tcW w:w="1640" w:type="dxa"/>
            <w:tcBorders>
              <w:top w:val="nil"/>
              <w:left w:val="nil"/>
              <w:bottom w:val="single" w:color="auto" w:sz="4" w:space="0"/>
              <w:right w:val="single" w:color="auto" w:sz="4" w:space="0"/>
            </w:tcBorders>
            <w:vAlign w:val="center"/>
          </w:tcPr>
          <w:p w14:paraId="650E29F5">
            <w:pPr>
              <w:jc w:val="center"/>
              <w:rPr>
                <w:rFonts w:hint="eastAsia" w:asciiTheme="minorEastAsia" w:hAnsiTheme="minorEastAsia" w:cstheme="minorEastAsia"/>
                <w:sz w:val="24"/>
              </w:rPr>
            </w:pPr>
            <w:r>
              <w:rPr>
                <w:rFonts w:hint="default" w:ascii="Times New Roman" w:hAnsi="Times New Roman" w:cs="Times New Roman"/>
                <w:sz w:val="24"/>
              </w:rPr>
              <w:t>I0</w:t>
            </w:r>
            <w:r>
              <w:rPr>
                <w:rFonts w:hint="eastAsia" w:asciiTheme="minorEastAsia" w:hAnsiTheme="minorEastAsia" w:cstheme="minorEastAsia"/>
                <w:sz w:val="24"/>
              </w:rPr>
              <w:t>.</w:t>
            </w:r>
            <w:r>
              <w:rPr>
                <w:rFonts w:hint="default" w:ascii="Times New Roman" w:hAnsi="Times New Roman" w:cs="Times New Roman"/>
                <w:sz w:val="24"/>
              </w:rPr>
              <w:t>3</w:t>
            </w:r>
          </w:p>
        </w:tc>
        <w:tc>
          <w:tcPr>
            <w:tcW w:w="1640" w:type="dxa"/>
            <w:tcBorders>
              <w:top w:val="nil"/>
              <w:left w:val="nil"/>
              <w:bottom w:val="single" w:color="auto" w:sz="4" w:space="0"/>
              <w:right w:val="single" w:color="auto" w:sz="4" w:space="0"/>
            </w:tcBorders>
            <w:vAlign w:val="center"/>
          </w:tcPr>
          <w:p w14:paraId="6B6C77A4">
            <w:pPr>
              <w:jc w:val="center"/>
              <w:rPr>
                <w:rFonts w:hint="eastAsia" w:asciiTheme="minorEastAsia" w:hAnsiTheme="minorEastAsia" w:cstheme="minorEastAsia"/>
                <w:sz w:val="24"/>
              </w:rPr>
            </w:pPr>
            <w:r>
              <w:rPr>
                <w:rFonts w:hint="eastAsia" w:asciiTheme="minorEastAsia" w:hAnsiTheme="minorEastAsia" w:cstheme="minorEastAsia"/>
                <w:sz w:val="24"/>
              </w:rPr>
              <w:t>黄灯</w:t>
            </w:r>
          </w:p>
        </w:tc>
        <w:tc>
          <w:tcPr>
            <w:tcW w:w="1640" w:type="dxa"/>
            <w:tcBorders>
              <w:top w:val="nil"/>
              <w:left w:val="nil"/>
              <w:bottom w:val="single" w:color="auto" w:sz="4" w:space="0"/>
              <w:right w:val="single" w:color="auto" w:sz="4" w:space="0"/>
            </w:tcBorders>
            <w:vAlign w:val="center"/>
          </w:tcPr>
          <w:p w14:paraId="3B36AE0A">
            <w:pPr>
              <w:jc w:val="center"/>
              <w:rPr>
                <w:rFonts w:hint="eastAsia" w:asciiTheme="minorEastAsia" w:hAnsiTheme="minorEastAsia" w:cstheme="minorEastAsia"/>
                <w:sz w:val="24"/>
              </w:rPr>
            </w:pPr>
            <w:r>
              <w:rPr>
                <w:rFonts w:hint="default" w:ascii="Times New Roman" w:hAnsi="Times New Roman" w:cs="Times New Roman"/>
                <w:sz w:val="24"/>
              </w:rPr>
              <w:t>Q0</w:t>
            </w:r>
            <w:r>
              <w:rPr>
                <w:rFonts w:hint="eastAsia" w:asciiTheme="minorEastAsia" w:hAnsiTheme="minorEastAsia" w:cstheme="minorEastAsia"/>
                <w:sz w:val="24"/>
              </w:rPr>
              <w:t>.</w:t>
            </w:r>
            <w:r>
              <w:rPr>
                <w:rFonts w:hint="default" w:ascii="Times New Roman" w:hAnsi="Times New Roman" w:cs="Times New Roman"/>
                <w:sz w:val="24"/>
              </w:rPr>
              <w:t>3</w:t>
            </w:r>
          </w:p>
        </w:tc>
      </w:tr>
      <w:tr w14:paraId="40783C18">
        <w:tblPrEx>
          <w:tblCellMar>
            <w:top w:w="0" w:type="dxa"/>
            <w:left w:w="108" w:type="dxa"/>
            <w:bottom w:w="0" w:type="dxa"/>
            <w:right w:w="108" w:type="dxa"/>
          </w:tblCellMar>
        </w:tblPrEx>
        <w:trPr>
          <w:trHeight w:val="454" w:hRule="exact"/>
          <w:jc w:val="center"/>
        </w:trPr>
        <w:tc>
          <w:tcPr>
            <w:tcW w:w="1881" w:type="dxa"/>
            <w:tcBorders>
              <w:top w:val="nil"/>
              <w:left w:val="single" w:color="auto" w:sz="4" w:space="0"/>
              <w:bottom w:val="single" w:color="auto" w:sz="4" w:space="0"/>
              <w:right w:val="single" w:color="auto" w:sz="4" w:space="0"/>
            </w:tcBorders>
            <w:vAlign w:val="center"/>
          </w:tcPr>
          <w:p w14:paraId="3B918D6D">
            <w:pPr>
              <w:jc w:val="center"/>
              <w:rPr>
                <w:rFonts w:hint="eastAsia" w:asciiTheme="minorEastAsia" w:hAnsiTheme="minorEastAsia" w:cstheme="minorEastAsia"/>
                <w:sz w:val="24"/>
              </w:rPr>
            </w:pPr>
            <w:r>
              <w:rPr>
                <w:rFonts w:hint="eastAsia" w:asciiTheme="minorEastAsia" w:hAnsiTheme="minorEastAsia" w:cstheme="minorEastAsia"/>
                <w:sz w:val="24"/>
              </w:rPr>
              <w:t>加工压头上限</w:t>
            </w:r>
          </w:p>
        </w:tc>
        <w:tc>
          <w:tcPr>
            <w:tcW w:w="1640" w:type="dxa"/>
            <w:tcBorders>
              <w:top w:val="nil"/>
              <w:left w:val="nil"/>
              <w:bottom w:val="single" w:color="auto" w:sz="4" w:space="0"/>
              <w:right w:val="single" w:color="auto" w:sz="4" w:space="0"/>
            </w:tcBorders>
            <w:vAlign w:val="center"/>
          </w:tcPr>
          <w:p w14:paraId="59EB70AD">
            <w:pPr>
              <w:jc w:val="center"/>
              <w:rPr>
                <w:rFonts w:hint="eastAsia" w:asciiTheme="minorEastAsia" w:hAnsiTheme="minorEastAsia" w:cstheme="minorEastAsia"/>
                <w:sz w:val="24"/>
              </w:rPr>
            </w:pPr>
            <w:r>
              <w:rPr>
                <w:rFonts w:hint="default" w:ascii="Times New Roman" w:hAnsi="Times New Roman" w:cs="Times New Roman"/>
                <w:sz w:val="24"/>
              </w:rPr>
              <w:t>I0</w:t>
            </w:r>
            <w:r>
              <w:rPr>
                <w:rFonts w:hint="eastAsia" w:asciiTheme="minorEastAsia" w:hAnsiTheme="minorEastAsia" w:cstheme="minorEastAsia"/>
                <w:sz w:val="24"/>
              </w:rPr>
              <w:t>.</w:t>
            </w:r>
            <w:r>
              <w:rPr>
                <w:rFonts w:hint="default" w:ascii="Times New Roman" w:hAnsi="Times New Roman" w:cs="Times New Roman"/>
                <w:sz w:val="24"/>
              </w:rPr>
              <w:t>4</w:t>
            </w:r>
          </w:p>
        </w:tc>
        <w:tc>
          <w:tcPr>
            <w:tcW w:w="1640" w:type="dxa"/>
            <w:tcBorders>
              <w:top w:val="nil"/>
              <w:left w:val="nil"/>
              <w:bottom w:val="single" w:color="auto" w:sz="4" w:space="0"/>
              <w:right w:val="single" w:color="auto" w:sz="4" w:space="0"/>
            </w:tcBorders>
            <w:vAlign w:val="center"/>
          </w:tcPr>
          <w:p w14:paraId="384E9422">
            <w:pPr>
              <w:jc w:val="center"/>
              <w:rPr>
                <w:rFonts w:hint="eastAsia" w:asciiTheme="minorEastAsia" w:hAnsiTheme="minorEastAsia" w:cstheme="minorEastAsia"/>
                <w:sz w:val="24"/>
              </w:rPr>
            </w:pPr>
            <w:r>
              <w:rPr>
                <w:rFonts w:hint="eastAsia" w:asciiTheme="minorEastAsia" w:hAnsiTheme="minorEastAsia" w:cstheme="minorEastAsia"/>
                <w:sz w:val="24"/>
              </w:rPr>
              <w:t>绿灯</w:t>
            </w:r>
          </w:p>
        </w:tc>
        <w:tc>
          <w:tcPr>
            <w:tcW w:w="1640" w:type="dxa"/>
            <w:tcBorders>
              <w:top w:val="nil"/>
              <w:left w:val="nil"/>
              <w:bottom w:val="single" w:color="auto" w:sz="4" w:space="0"/>
              <w:right w:val="single" w:color="auto" w:sz="4" w:space="0"/>
            </w:tcBorders>
            <w:vAlign w:val="center"/>
          </w:tcPr>
          <w:p w14:paraId="3995BCC9">
            <w:pPr>
              <w:jc w:val="center"/>
              <w:rPr>
                <w:rFonts w:hint="eastAsia" w:asciiTheme="minorEastAsia" w:hAnsiTheme="minorEastAsia" w:cstheme="minorEastAsia"/>
                <w:sz w:val="24"/>
              </w:rPr>
            </w:pPr>
            <w:r>
              <w:rPr>
                <w:rFonts w:hint="default" w:ascii="Times New Roman" w:hAnsi="Times New Roman" w:cs="Times New Roman"/>
                <w:sz w:val="24"/>
              </w:rPr>
              <w:t>Q0</w:t>
            </w:r>
            <w:r>
              <w:rPr>
                <w:rFonts w:hint="eastAsia" w:asciiTheme="minorEastAsia" w:hAnsiTheme="minorEastAsia" w:cstheme="minorEastAsia"/>
                <w:sz w:val="24"/>
              </w:rPr>
              <w:t>.</w:t>
            </w:r>
            <w:r>
              <w:rPr>
                <w:rFonts w:hint="default" w:ascii="Times New Roman" w:hAnsi="Times New Roman" w:cs="Times New Roman"/>
                <w:sz w:val="24"/>
              </w:rPr>
              <w:t>4</w:t>
            </w:r>
          </w:p>
        </w:tc>
      </w:tr>
      <w:tr w14:paraId="7210B09F">
        <w:tblPrEx>
          <w:tblCellMar>
            <w:top w:w="0" w:type="dxa"/>
            <w:left w:w="108" w:type="dxa"/>
            <w:bottom w:w="0" w:type="dxa"/>
            <w:right w:w="108" w:type="dxa"/>
          </w:tblCellMar>
        </w:tblPrEx>
        <w:trPr>
          <w:trHeight w:val="454" w:hRule="exact"/>
          <w:jc w:val="center"/>
        </w:trPr>
        <w:tc>
          <w:tcPr>
            <w:tcW w:w="1881" w:type="dxa"/>
            <w:tcBorders>
              <w:top w:val="nil"/>
              <w:left w:val="single" w:color="auto" w:sz="4" w:space="0"/>
              <w:bottom w:val="single" w:color="auto" w:sz="4" w:space="0"/>
              <w:right w:val="single" w:color="auto" w:sz="4" w:space="0"/>
            </w:tcBorders>
            <w:vAlign w:val="center"/>
          </w:tcPr>
          <w:p w14:paraId="5FA62CB9">
            <w:pPr>
              <w:jc w:val="center"/>
              <w:rPr>
                <w:rFonts w:hint="eastAsia" w:asciiTheme="minorEastAsia" w:hAnsiTheme="minorEastAsia" w:cstheme="minorEastAsia"/>
                <w:sz w:val="24"/>
              </w:rPr>
            </w:pPr>
            <w:r>
              <w:rPr>
                <w:rFonts w:hint="eastAsia" w:asciiTheme="minorEastAsia" w:hAnsiTheme="minorEastAsia" w:cstheme="minorEastAsia"/>
                <w:sz w:val="24"/>
              </w:rPr>
              <w:t>加工压头下限</w:t>
            </w:r>
          </w:p>
        </w:tc>
        <w:tc>
          <w:tcPr>
            <w:tcW w:w="1640" w:type="dxa"/>
            <w:tcBorders>
              <w:top w:val="nil"/>
              <w:left w:val="nil"/>
              <w:bottom w:val="single" w:color="auto" w:sz="4" w:space="0"/>
              <w:right w:val="single" w:color="auto" w:sz="4" w:space="0"/>
            </w:tcBorders>
            <w:vAlign w:val="center"/>
          </w:tcPr>
          <w:p w14:paraId="050EA468">
            <w:pPr>
              <w:jc w:val="center"/>
              <w:rPr>
                <w:rFonts w:hint="eastAsia" w:asciiTheme="minorEastAsia" w:hAnsiTheme="minorEastAsia" w:cstheme="minorEastAsia"/>
                <w:sz w:val="24"/>
              </w:rPr>
            </w:pPr>
            <w:r>
              <w:rPr>
                <w:rFonts w:hint="default" w:ascii="Times New Roman" w:hAnsi="Times New Roman" w:cs="Times New Roman"/>
                <w:sz w:val="24"/>
              </w:rPr>
              <w:t>I0</w:t>
            </w:r>
            <w:r>
              <w:rPr>
                <w:rFonts w:hint="eastAsia" w:asciiTheme="minorEastAsia" w:hAnsiTheme="minorEastAsia" w:cstheme="minorEastAsia"/>
                <w:sz w:val="24"/>
              </w:rPr>
              <w:t>.</w:t>
            </w:r>
            <w:r>
              <w:rPr>
                <w:rFonts w:hint="default" w:ascii="Times New Roman" w:hAnsi="Times New Roman" w:cs="Times New Roman"/>
                <w:sz w:val="24"/>
              </w:rPr>
              <w:t>5</w:t>
            </w:r>
          </w:p>
        </w:tc>
        <w:tc>
          <w:tcPr>
            <w:tcW w:w="1640" w:type="dxa"/>
            <w:tcBorders>
              <w:top w:val="nil"/>
              <w:left w:val="nil"/>
              <w:bottom w:val="single" w:color="auto" w:sz="4" w:space="0"/>
              <w:right w:val="single" w:color="auto" w:sz="4" w:space="0"/>
            </w:tcBorders>
            <w:vAlign w:val="center"/>
          </w:tcPr>
          <w:p w14:paraId="1DC5CC2D">
            <w:pPr>
              <w:jc w:val="center"/>
              <w:rPr>
                <w:rFonts w:hint="eastAsia" w:asciiTheme="minorEastAsia" w:hAnsiTheme="minorEastAsia" w:cstheme="minorEastAsia"/>
                <w:sz w:val="24"/>
              </w:rPr>
            </w:pPr>
            <w:r>
              <w:rPr>
                <w:rFonts w:hint="eastAsia" w:asciiTheme="minorEastAsia" w:hAnsiTheme="minorEastAsia" w:cstheme="minorEastAsia"/>
                <w:sz w:val="24"/>
              </w:rPr>
              <w:t>红灯</w:t>
            </w:r>
          </w:p>
        </w:tc>
        <w:tc>
          <w:tcPr>
            <w:tcW w:w="1640" w:type="dxa"/>
            <w:tcBorders>
              <w:top w:val="nil"/>
              <w:left w:val="nil"/>
              <w:bottom w:val="single" w:color="auto" w:sz="4" w:space="0"/>
              <w:right w:val="single" w:color="auto" w:sz="4" w:space="0"/>
            </w:tcBorders>
            <w:vAlign w:val="center"/>
          </w:tcPr>
          <w:p w14:paraId="48369C22">
            <w:pPr>
              <w:jc w:val="center"/>
              <w:rPr>
                <w:rFonts w:hint="eastAsia" w:asciiTheme="minorEastAsia" w:hAnsiTheme="minorEastAsia" w:cstheme="minorEastAsia"/>
                <w:sz w:val="24"/>
              </w:rPr>
            </w:pPr>
            <w:r>
              <w:rPr>
                <w:rFonts w:hint="default" w:ascii="Times New Roman" w:hAnsi="Times New Roman" w:cs="Times New Roman"/>
                <w:sz w:val="24"/>
              </w:rPr>
              <w:t>Q0</w:t>
            </w:r>
            <w:r>
              <w:rPr>
                <w:rFonts w:hint="eastAsia" w:asciiTheme="minorEastAsia" w:hAnsiTheme="minorEastAsia" w:cstheme="minorEastAsia"/>
                <w:sz w:val="24"/>
              </w:rPr>
              <w:t>.</w:t>
            </w:r>
            <w:r>
              <w:rPr>
                <w:rFonts w:hint="default" w:ascii="Times New Roman" w:hAnsi="Times New Roman" w:cs="Times New Roman"/>
                <w:sz w:val="24"/>
              </w:rPr>
              <w:t>5</w:t>
            </w:r>
          </w:p>
        </w:tc>
      </w:tr>
      <w:tr w14:paraId="337CAF5A">
        <w:tblPrEx>
          <w:tblCellMar>
            <w:top w:w="0" w:type="dxa"/>
            <w:left w:w="108" w:type="dxa"/>
            <w:bottom w:w="0" w:type="dxa"/>
            <w:right w:w="108" w:type="dxa"/>
          </w:tblCellMar>
        </w:tblPrEx>
        <w:trPr>
          <w:trHeight w:val="454" w:hRule="exact"/>
          <w:jc w:val="center"/>
        </w:trPr>
        <w:tc>
          <w:tcPr>
            <w:tcW w:w="1881" w:type="dxa"/>
            <w:tcBorders>
              <w:top w:val="nil"/>
              <w:left w:val="single" w:color="auto" w:sz="4" w:space="0"/>
              <w:bottom w:val="single" w:color="auto" w:sz="4" w:space="0"/>
              <w:right w:val="single" w:color="auto" w:sz="4" w:space="0"/>
            </w:tcBorders>
            <w:vAlign w:val="center"/>
          </w:tcPr>
          <w:p w14:paraId="0554AFAA">
            <w:pPr>
              <w:jc w:val="center"/>
              <w:rPr>
                <w:rFonts w:hint="eastAsia" w:asciiTheme="minorEastAsia" w:hAnsiTheme="minorEastAsia" w:cstheme="minorEastAsia"/>
                <w:sz w:val="24"/>
              </w:rPr>
            </w:pPr>
            <w:r>
              <w:rPr>
                <w:rFonts w:hint="eastAsia" w:asciiTheme="minorEastAsia" w:hAnsiTheme="minorEastAsia" w:cstheme="minorEastAsia"/>
                <w:sz w:val="24"/>
              </w:rPr>
              <w:t>停止按钮</w:t>
            </w:r>
          </w:p>
        </w:tc>
        <w:tc>
          <w:tcPr>
            <w:tcW w:w="1640" w:type="dxa"/>
            <w:tcBorders>
              <w:top w:val="nil"/>
              <w:left w:val="nil"/>
              <w:bottom w:val="single" w:color="auto" w:sz="4" w:space="0"/>
              <w:right w:val="single" w:color="auto" w:sz="4" w:space="0"/>
            </w:tcBorders>
            <w:vAlign w:val="center"/>
          </w:tcPr>
          <w:p w14:paraId="1CE3AF74">
            <w:pPr>
              <w:jc w:val="center"/>
              <w:rPr>
                <w:rFonts w:hint="eastAsia" w:asciiTheme="minorEastAsia" w:hAnsiTheme="minorEastAsia" w:cstheme="minorEastAsia"/>
                <w:sz w:val="24"/>
              </w:rPr>
            </w:pPr>
            <w:r>
              <w:rPr>
                <w:rFonts w:hint="default" w:ascii="Times New Roman" w:hAnsi="Times New Roman" w:cs="Times New Roman"/>
                <w:sz w:val="24"/>
              </w:rPr>
              <w:t>i0</w:t>
            </w:r>
            <w:r>
              <w:rPr>
                <w:rFonts w:hint="eastAsia" w:asciiTheme="minorEastAsia" w:hAnsiTheme="minorEastAsia" w:cstheme="minorEastAsia"/>
                <w:sz w:val="24"/>
              </w:rPr>
              <w:t>.</w:t>
            </w:r>
            <w:r>
              <w:rPr>
                <w:rFonts w:hint="default" w:ascii="Times New Roman" w:hAnsi="Times New Roman" w:cs="Times New Roman"/>
                <w:sz w:val="24"/>
              </w:rPr>
              <w:t>6</w:t>
            </w:r>
          </w:p>
        </w:tc>
        <w:tc>
          <w:tcPr>
            <w:tcW w:w="1640" w:type="dxa"/>
            <w:tcBorders>
              <w:top w:val="nil"/>
              <w:left w:val="nil"/>
              <w:bottom w:val="single" w:color="auto" w:sz="4" w:space="0"/>
              <w:right w:val="single" w:color="auto" w:sz="4" w:space="0"/>
            </w:tcBorders>
            <w:noWrap/>
            <w:vAlign w:val="center"/>
          </w:tcPr>
          <w:p w14:paraId="65CEAC70">
            <w:pPr>
              <w:rPr>
                <w:rFonts w:hint="eastAsia" w:asciiTheme="minorEastAsia" w:hAnsiTheme="minorEastAsia" w:cstheme="minorEastAsia"/>
                <w:sz w:val="24"/>
              </w:rPr>
            </w:pPr>
            <w:r>
              <w:rPr>
                <w:rFonts w:hint="eastAsia" w:asciiTheme="minorEastAsia" w:hAnsiTheme="minorEastAsia" w:cstheme="minorEastAsia"/>
                <w:sz w:val="24"/>
              </w:rPr>
              <w:t>　</w:t>
            </w:r>
          </w:p>
        </w:tc>
        <w:tc>
          <w:tcPr>
            <w:tcW w:w="1640" w:type="dxa"/>
            <w:tcBorders>
              <w:top w:val="nil"/>
              <w:left w:val="nil"/>
              <w:bottom w:val="single" w:color="auto" w:sz="4" w:space="0"/>
              <w:right w:val="single" w:color="auto" w:sz="4" w:space="0"/>
            </w:tcBorders>
            <w:noWrap/>
            <w:vAlign w:val="center"/>
          </w:tcPr>
          <w:p w14:paraId="44BA207A">
            <w:pPr>
              <w:rPr>
                <w:rFonts w:hint="eastAsia" w:asciiTheme="minorEastAsia" w:hAnsiTheme="minorEastAsia" w:cstheme="minorEastAsia"/>
                <w:sz w:val="24"/>
              </w:rPr>
            </w:pPr>
            <w:r>
              <w:rPr>
                <w:rFonts w:hint="eastAsia" w:asciiTheme="minorEastAsia" w:hAnsiTheme="minorEastAsia" w:cstheme="minorEastAsia"/>
                <w:sz w:val="24"/>
              </w:rPr>
              <w:t>　</w:t>
            </w:r>
          </w:p>
        </w:tc>
      </w:tr>
      <w:tr w14:paraId="0B0C3773">
        <w:tblPrEx>
          <w:tblCellMar>
            <w:top w:w="0" w:type="dxa"/>
            <w:left w:w="108" w:type="dxa"/>
            <w:bottom w:w="0" w:type="dxa"/>
            <w:right w:w="108" w:type="dxa"/>
          </w:tblCellMar>
        </w:tblPrEx>
        <w:trPr>
          <w:trHeight w:val="454" w:hRule="exact"/>
          <w:jc w:val="center"/>
        </w:trPr>
        <w:tc>
          <w:tcPr>
            <w:tcW w:w="1881" w:type="dxa"/>
            <w:tcBorders>
              <w:top w:val="nil"/>
              <w:left w:val="single" w:color="auto" w:sz="4" w:space="0"/>
              <w:bottom w:val="single" w:color="auto" w:sz="4" w:space="0"/>
              <w:right w:val="single" w:color="auto" w:sz="4" w:space="0"/>
            </w:tcBorders>
            <w:vAlign w:val="center"/>
          </w:tcPr>
          <w:p w14:paraId="515FF107">
            <w:pPr>
              <w:jc w:val="center"/>
              <w:rPr>
                <w:rFonts w:hint="eastAsia" w:asciiTheme="minorEastAsia" w:hAnsiTheme="minorEastAsia" w:cstheme="minorEastAsia"/>
                <w:sz w:val="24"/>
              </w:rPr>
            </w:pPr>
            <w:r>
              <w:rPr>
                <w:rFonts w:hint="eastAsia" w:asciiTheme="minorEastAsia" w:hAnsiTheme="minorEastAsia" w:cstheme="minorEastAsia"/>
                <w:sz w:val="24"/>
              </w:rPr>
              <w:t>启动按钮</w:t>
            </w:r>
          </w:p>
        </w:tc>
        <w:tc>
          <w:tcPr>
            <w:tcW w:w="1640" w:type="dxa"/>
            <w:tcBorders>
              <w:top w:val="nil"/>
              <w:left w:val="nil"/>
              <w:bottom w:val="single" w:color="auto" w:sz="4" w:space="0"/>
              <w:right w:val="single" w:color="auto" w:sz="4" w:space="0"/>
            </w:tcBorders>
            <w:vAlign w:val="center"/>
          </w:tcPr>
          <w:p w14:paraId="68AE7182">
            <w:pPr>
              <w:jc w:val="center"/>
              <w:rPr>
                <w:rFonts w:hint="eastAsia" w:asciiTheme="minorEastAsia" w:hAnsiTheme="minorEastAsia" w:cstheme="minorEastAsia"/>
                <w:sz w:val="24"/>
              </w:rPr>
            </w:pPr>
            <w:r>
              <w:rPr>
                <w:rFonts w:hint="default" w:ascii="Times New Roman" w:hAnsi="Times New Roman" w:cs="Times New Roman"/>
                <w:sz w:val="24"/>
              </w:rPr>
              <w:t>i0</w:t>
            </w:r>
            <w:r>
              <w:rPr>
                <w:rFonts w:hint="eastAsia" w:asciiTheme="minorEastAsia" w:hAnsiTheme="minorEastAsia" w:cstheme="minorEastAsia"/>
                <w:sz w:val="24"/>
              </w:rPr>
              <w:t>.</w:t>
            </w:r>
            <w:r>
              <w:rPr>
                <w:rFonts w:hint="default" w:ascii="Times New Roman" w:hAnsi="Times New Roman" w:cs="Times New Roman"/>
                <w:sz w:val="24"/>
              </w:rPr>
              <w:t>7</w:t>
            </w:r>
          </w:p>
        </w:tc>
        <w:tc>
          <w:tcPr>
            <w:tcW w:w="1640" w:type="dxa"/>
            <w:tcBorders>
              <w:top w:val="nil"/>
              <w:left w:val="nil"/>
              <w:bottom w:val="single" w:color="auto" w:sz="4" w:space="0"/>
              <w:right w:val="single" w:color="auto" w:sz="4" w:space="0"/>
            </w:tcBorders>
            <w:noWrap/>
            <w:vAlign w:val="center"/>
          </w:tcPr>
          <w:p w14:paraId="07456B83">
            <w:pPr>
              <w:rPr>
                <w:rFonts w:hint="eastAsia" w:asciiTheme="minorEastAsia" w:hAnsiTheme="minorEastAsia" w:cstheme="minorEastAsia"/>
                <w:sz w:val="24"/>
              </w:rPr>
            </w:pPr>
            <w:r>
              <w:rPr>
                <w:rFonts w:hint="eastAsia" w:asciiTheme="minorEastAsia" w:hAnsiTheme="minorEastAsia" w:cstheme="minorEastAsia"/>
                <w:sz w:val="24"/>
              </w:rPr>
              <w:t>　</w:t>
            </w:r>
          </w:p>
        </w:tc>
        <w:tc>
          <w:tcPr>
            <w:tcW w:w="1640" w:type="dxa"/>
            <w:tcBorders>
              <w:top w:val="nil"/>
              <w:left w:val="nil"/>
              <w:bottom w:val="single" w:color="auto" w:sz="4" w:space="0"/>
              <w:right w:val="single" w:color="auto" w:sz="4" w:space="0"/>
            </w:tcBorders>
            <w:noWrap/>
            <w:vAlign w:val="center"/>
          </w:tcPr>
          <w:p w14:paraId="0D3A278E">
            <w:pPr>
              <w:rPr>
                <w:rFonts w:hint="eastAsia" w:asciiTheme="minorEastAsia" w:hAnsiTheme="minorEastAsia" w:cstheme="minorEastAsia"/>
                <w:sz w:val="24"/>
              </w:rPr>
            </w:pPr>
            <w:r>
              <w:rPr>
                <w:rFonts w:hint="eastAsia" w:asciiTheme="minorEastAsia" w:hAnsiTheme="minorEastAsia" w:cstheme="minorEastAsia"/>
                <w:sz w:val="24"/>
              </w:rPr>
              <w:t>　</w:t>
            </w:r>
          </w:p>
        </w:tc>
      </w:tr>
      <w:tr w14:paraId="7D61FE00">
        <w:tblPrEx>
          <w:tblCellMar>
            <w:top w:w="0" w:type="dxa"/>
            <w:left w:w="108" w:type="dxa"/>
            <w:bottom w:w="0" w:type="dxa"/>
            <w:right w:w="108" w:type="dxa"/>
          </w:tblCellMar>
        </w:tblPrEx>
        <w:trPr>
          <w:trHeight w:val="454" w:hRule="exact"/>
          <w:jc w:val="center"/>
        </w:trPr>
        <w:tc>
          <w:tcPr>
            <w:tcW w:w="1881" w:type="dxa"/>
            <w:tcBorders>
              <w:top w:val="nil"/>
              <w:left w:val="single" w:color="auto" w:sz="4" w:space="0"/>
              <w:bottom w:val="single" w:color="auto" w:sz="4" w:space="0"/>
              <w:right w:val="single" w:color="auto" w:sz="4" w:space="0"/>
            </w:tcBorders>
            <w:vAlign w:val="center"/>
          </w:tcPr>
          <w:p w14:paraId="6EB7E77A">
            <w:pPr>
              <w:jc w:val="center"/>
              <w:rPr>
                <w:rFonts w:hint="eastAsia" w:asciiTheme="minorEastAsia" w:hAnsiTheme="minorEastAsia" w:cstheme="minorEastAsia"/>
                <w:sz w:val="24"/>
              </w:rPr>
            </w:pPr>
            <w:r>
              <w:rPr>
                <w:rFonts w:hint="eastAsia" w:asciiTheme="minorEastAsia" w:hAnsiTheme="minorEastAsia" w:cstheme="minorEastAsia"/>
                <w:sz w:val="24"/>
              </w:rPr>
              <w:t>急停按钮</w:t>
            </w:r>
          </w:p>
        </w:tc>
        <w:tc>
          <w:tcPr>
            <w:tcW w:w="1640" w:type="dxa"/>
            <w:tcBorders>
              <w:top w:val="nil"/>
              <w:left w:val="nil"/>
              <w:bottom w:val="single" w:color="auto" w:sz="4" w:space="0"/>
              <w:right w:val="single" w:color="auto" w:sz="4" w:space="0"/>
            </w:tcBorders>
            <w:vAlign w:val="center"/>
          </w:tcPr>
          <w:p w14:paraId="20383613">
            <w:pPr>
              <w:jc w:val="center"/>
              <w:rPr>
                <w:rFonts w:hint="eastAsia" w:asciiTheme="minorEastAsia" w:hAnsiTheme="minorEastAsia" w:cstheme="minorEastAsia"/>
                <w:sz w:val="24"/>
              </w:rPr>
            </w:pPr>
            <w:r>
              <w:rPr>
                <w:rFonts w:hint="default" w:ascii="Times New Roman" w:hAnsi="Times New Roman" w:cs="Times New Roman"/>
                <w:sz w:val="24"/>
              </w:rPr>
              <w:t>I1</w:t>
            </w:r>
            <w:r>
              <w:rPr>
                <w:rFonts w:hint="eastAsia" w:asciiTheme="minorEastAsia" w:hAnsiTheme="minorEastAsia" w:cstheme="minorEastAsia"/>
                <w:sz w:val="24"/>
              </w:rPr>
              <w:t>.</w:t>
            </w:r>
            <w:r>
              <w:rPr>
                <w:rFonts w:hint="default" w:ascii="Times New Roman" w:hAnsi="Times New Roman" w:cs="Times New Roman"/>
                <w:sz w:val="24"/>
              </w:rPr>
              <w:t>0</w:t>
            </w:r>
          </w:p>
        </w:tc>
        <w:tc>
          <w:tcPr>
            <w:tcW w:w="1640" w:type="dxa"/>
            <w:tcBorders>
              <w:top w:val="nil"/>
              <w:left w:val="nil"/>
              <w:bottom w:val="single" w:color="auto" w:sz="4" w:space="0"/>
              <w:right w:val="single" w:color="auto" w:sz="4" w:space="0"/>
            </w:tcBorders>
            <w:noWrap/>
            <w:vAlign w:val="center"/>
          </w:tcPr>
          <w:p w14:paraId="277F2908">
            <w:pPr>
              <w:rPr>
                <w:rFonts w:hint="eastAsia" w:asciiTheme="minorEastAsia" w:hAnsiTheme="minorEastAsia" w:cstheme="minorEastAsia"/>
                <w:sz w:val="24"/>
              </w:rPr>
            </w:pPr>
            <w:r>
              <w:rPr>
                <w:rFonts w:hint="eastAsia" w:asciiTheme="minorEastAsia" w:hAnsiTheme="minorEastAsia" w:cstheme="minorEastAsia"/>
                <w:sz w:val="24"/>
              </w:rPr>
              <w:t>　</w:t>
            </w:r>
          </w:p>
        </w:tc>
        <w:tc>
          <w:tcPr>
            <w:tcW w:w="1640" w:type="dxa"/>
            <w:tcBorders>
              <w:top w:val="nil"/>
              <w:left w:val="nil"/>
              <w:bottom w:val="single" w:color="auto" w:sz="4" w:space="0"/>
              <w:right w:val="single" w:color="auto" w:sz="4" w:space="0"/>
            </w:tcBorders>
            <w:noWrap/>
            <w:vAlign w:val="center"/>
          </w:tcPr>
          <w:p w14:paraId="5455DF3D">
            <w:pPr>
              <w:rPr>
                <w:rFonts w:hint="eastAsia" w:asciiTheme="minorEastAsia" w:hAnsiTheme="minorEastAsia" w:cstheme="minorEastAsia"/>
                <w:sz w:val="24"/>
              </w:rPr>
            </w:pPr>
            <w:r>
              <w:rPr>
                <w:rFonts w:hint="eastAsia" w:asciiTheme="minorEastAsia" w:hAnsiTheme="minorEastAsia" w:cstheme="minorEastAsia"/>
                <w:sz w:val="24"/>
              </w:rPr>
              <w:t>　</w:t>
            </w:r>
          </w:p>
        </w:tc>
      </w:tr>
      <w:tr w14:paraId="4E710E27">
        <w:tblPrEx>
          <w:tblCellMar>
            <w:top w:w="0" w:type="dxa"/>
            <w:left w:w="108" w:type="dxa"/>
            <w:bottom w:w="0" w:type="dxa"/>
            <w:right w:w="108" w:type="dxa"/>
          </w:tblCellMar>
        </w:tblPrEx>
        <w:trPr>
          <w:trHeight w:val="454" w:hRule="exact"/>
          <w:jc w:val="center"/>
        </w:trPr>
        <w:tc>
          <w:tcPr>
            <w:tcW w:w="1881" w:type="dxa"/>
            <w:tcBorders>
              <w:top w:val="nil"/>
              <w:left w:val="single" w:color="auto" w:sz="4" w:space="0"/>
              <w:bottom w:val="single" w:color="auto" w:sz="4" w:space="0"/>
              <w:right w:val="single" w:color="auto" w:sz="4" w:space="0"/>
            </w:tcBorders>
            <w:vAlign w:val="center"/>
          </w:tcPr>
          <w:p w14:paraId="335A33D9">
            <w:pPr>
              <w:jc w:val="center"/>
              <w:rPr>
                <w:rFonts w:hint="eastAsia" w:asciiTheme="minorEastAsia" w:hAnsiTheme="minorEastAsia" w:cstheme="minorEastAsia"/>
                <w:sz w:val="24"/>
              </w:rPr>
            </w:pPr>
            <w:r>
              <w:rPr>
                <w:rFonts w:hint="default" w:ascii="Times New Roman" w:hAnsi="Times New Roman" w:cs="Times New Roman"/>
                <w:sz w:val="24"/>
              </w:rPr>
              <w:t>SA1</w:t>
            </w:r>
          </w:p>
        </w:tc>
        <w:tc>
          <w:tcPr>
            <w:tcW w:w="1640" w:type="dxa"/>
            <w:tcBorders>
              <w:top w:val="nil"/>
              <w:left w:val="nil"/>
              <w:bottom w:val="single" w:color="auto" w:sz="4" w:space="0"/>
              <w:right w:val="single" w:color="auto" w:sz="4" w:space="0"/>
            </w:tcBorders>
            <w:vAlign w:val="center"/>
          </w:tcPr>
          <w:p w14:paraId="2683CA66">
            <w:pPr>
              <w:jc w:val="center"/>
              <w:rPr>
                <w:rFonts w:hint="eastAsia" w:asciiTheme="minorEastAsia" w:hAnsiTheme="minorEastAsia" w:cstheme="minorEastAsia"/>
                <w:sz w:val="24"/>
              </w:rPr>
            </w:pPr>
            <w:r>
              <w:rPr>
                <w:rFonts w:hint="default" w:ascii="Times New Roman" w:hAnsi="Times New Roman" w:cs="Times New Roman"/>
                <w:sz w:val="24"/>
              </w:rPr>
              <w:t>I1</w:t>
            </w:r>
            <w:r>
              <w:rPr>
                <w:rFonts w:hint="eastAsia" w:asciiTheme="minorEastAsia" w:hAnsiTheme="minorEastAsia" w:cstheme="minorEastAsia"/>
                <w:sz w:val="24"/>
              </w:rPr>
              <w:t>.</w:t>
            </w:r>
            <w:r>
              <w:rPr>
                <w:rFonts w:hint="default" w:ascii="Times New Roman" w:hAnsi="Times New Roman" w:cs="Times New Roman"/>
                <w:sz w:val="24"/>
              </w:rPr>
              <w:t>1</w:t>
            </w:r>
          </w:p>
        </w:tc>
        <w:tc>
          <w:tcPr>
            <w:tcW w:w="1640" w:type="dxa"/>
            <w:tcBorders>
              <w:top w:val="nil"/>
              <w:left w:val="nil"/>
              <w:bottom w:val="single" w:color="auto" w:sz="4" w:space="0"/>
              <w:right w:val="single" w:color="auto" w:sz="4" w:space="0"/>
            </w:tcBorders>
            <w:noWrap/>
            <w:vAlign w:val="center"/>
          </w:tcPr>
          <w:p w14:paraId="28F8783C">
            <w:pPr>
              <w:rPr>
                <w:rFonts w:hint="eastAsia" w:asciiTheme="minorEastAsia" w:hAnsiTheme="minorEastAsia" w:cstheme="minorEastAsia"/>
                <w:sz w:val="24"/>
              </w:rPr>
            </w:pPr>
            <w:r>
              <w:rPr>
                <w:rFonts w:hint="eastAsia" w:asciiTheme="minorEastAsia" w:hAnsiTheme="minorEastAsia" w:cstheme="minorEastAsia"/>
                <w:sz w:val="24"/>
              </w:rPr>
              <w:t>　</w:t>
            </w:r>
          </w:p>
        </w:tc>
        <w:tc>
          <w:tcPr>
            <w:tcW w:w="1640" w:type="dxa"/>
            <w:tcBorders>
              <w:top w:val="nil"/>
              <w:left w:val="nil"/>
              <w:bottom w:val="single" w:color="auto" w:sz="4" w:space="0"/>
              <w:right w:val="single" w:color="auto" w:sz="4" w:space="0"/>
            </w:tcBorders>
            <w:noWrap/>
            <w:vAlign w:val="center"/>
          </w:tcPr>
          <w:p w14:paraId="5F294CB8">
            <w:pPr>
              <w:rPr>
                <w:rFonts w:hint="eastAsia" w:asciiTheme="minorEastAsia" w:hAnsiTheme="minorEastAsia" w:cstheme="minorEastAsia"/>
                <w:sz w:val="24"/>
              </w:rPr>
            </w:pPr>
            <w:r>
              <w:rPr>
                <w:rFonts w:hint="eastAsia" w:asciiTheme="minorEastAsia" w:hAnsiTheme="minorEastAsia" w:cstheme="minorEastAsia"/>
                <w:sz w:val="24"/>
              </w:rPr>
              <w:t>　</w:t>
            </w:r>
          </w:p>
        </w:tc>
      </w:tr>
    </w:tbl>
    <w:p w14:paraId="6238C9CE">
      <w:pPr>
        <w:rPr>
          <w:rFonts w:hint="eastAsia" w:asciiTheme="minorEastAsia" w:hAnsiTheme="minorEastAsia" w:cstheme="minorEastAsia"/>
          <w:sz w:val="24"/>
        </w:rPr>
      </w:pPr>
    </w:p>
    <w:tbl>
      <w:tblPr>
        <w:tblStyle w:val="14"/>
        <w:tblW w:w="6560" w:type="dxa"/>
        <w:jc w:val="center"/>
        <w:tblLayout w:type="autofit"/>
        <w:tblCellMar>
          <w:top w:w="0" w:type="dxa"/>
          <w:left w:w="108" w:type="dxa"/>
          <w:bottom w:w="0" w:type="dxa"/>
          <w:right w:w="108" w:type="dxa"/>
        </w:tblCellMar>
      </w:tblPr>
      <w:tblGrid>
        <w:gridCol w:w="1640"/>
        <w:gridCol w:w="1640"/>
        <w:gridCol w:w="1640"/>
        <w:gridCol w:w="1640"/>
      </w:tblGrid>
      <w:tr w14:paraId="7A2AFDD1">
        <w:tblPrEx>
          <w:tblCellMar>
            <w:top w:w="0" w:type="dxa"/>
            <w:left w:w="108" w:type="dxa"/>
            <w:bottom w:w="0" w:type="dxa"/>
            <w:right w:w="108" w:type="dxa"/>
          </w:tblCellMar>
        </w:tblPrEx>
        <w:trPr>
          <w:trHeight w:val="621" w:hRule="atLeast"/>
          <w:jc w:val="center"/>
        </w:trPr>
        <w:tc>
          <w:tcPr>
            <w:tcW w:w="6560" w:type="dxa"/>
            <w:gridSpan w:val="4"/>
            <w:tcBorders>
              <w:top w:val="single" w:color="auto" w:sz="4" w:space="0"/>
              <w:left w:val="single" w:color="auto" w:sz="4" w:space="0"/>
              <w:bottom w:val="single" w:color="auto" w:sz="4" w:space="0"/>
              <w:right w:val="single" w:color="auto" w:sz="4" w:space="0"/>
            </w:tcBorders>
            <w:noWrap/>
            <w:vAlign w:val="center"/>
          </w:tcPr>
          <w:p w14:paraId="37A2C34C">
            <w:pPr>
              <w:jc w:val="center"/>
              <w:rPr>
                <w:rFonts w:hint="eastAsia" w:asciiTheme="minorEastAsia" w:hAnsiTheme="minorEastAsia" w:cstheme="minorEastAsia"/>
                <w:b/>
                <w:bCs/>
                <w:sz w:val="24"/>
              </w:rPr>
            </w:pPr>
            <w:r>
              <w:rPr>
                <w:rFonts w:hint="eastAsia" w:asciiTheme="minorEastAsia" w:hAnsiTheme="minorEastAsia" w:cstheme="minorEastAsia"/>
                <w:b/>
                <w:bCs/>
                <w:sz w:val="24"/>
              </w:rPr>
              <w:t>装配站</w:t>
            </w:r>
          </w:p>
        </w:tc>
      </w:tr>
      <w:tr w14:paraId="3BC0DC9D">
        <w:tblPrEx>
          <w:tblCellMar>
            <w:top w:w="0" w:type="dxa"/>
            <w:left w:w="108" w:type="dxa"/>
            <w:bottom w:w="0" w:type="dxa"/>
            <w:right w:w="108" w:type="dxa"/>
          </w:tblCellMar>
        </w:tblPrEx>
        <w:trPr>
          <w:trHeight w:val="540" w:hRule="atLeast"/>
          <w:jc w:val="center"/>
        </w:trPr>
        <w:tc>
          <w:tcPr>
            <w:tcW w:w="3280" w:type="dxa"/>
            <w:gridSpan w:val="2"/>
            <w:tcBorders>
              <w:top w:val="single" w:color="auto" w:sz="4" w:space="0"/>
              <w:left w:val="single" w:color="auto" w:sz="4" w:space="0"/>
              <w:bottom w:val="single" w:color="auto" w:sz="4" w:space="0"/>
              <w:right w:val="single" w:color="auto" w:sz="4" w:space="0"/>
            </w:tcBorders>
            <w:noWrap/>
            <w:vAlign w:val="center"/>
          </w:tcPr>
          <w:p w14:paraId="5E583881">
            <w:pPr>
              <w:jc w:val="center"/>
              <w:rPr>
                <w:rFonts w:hint="eastAsia" w:asciiTheme="minorEastAsia" w:hAnsiTheme="minorEastAsia" w:cstheme="minorEastAsia"/>
                <w:sz w:val="24"/>
              </w:rPr>
            </w:pPr>
            <w:r>
              <w:rPr>
                <w:rFonts w:hint="eastAsia" w:asciiTheme="minorEastAsia" w:hAnsiTheme="minorEastAsia" w:cstheme="minorEastAsia"/>
                <w:sz w:val="24"/>
              </w:rPr>
              <w:t>输入</w:t>
            </w:r>
          </w:p>
        </w:tc>
        <w:tc>
          <w:tcPr>
            <w:tcW w:w="3280" w:type="dxa"/>
            <w:gridSpan w:val="2"/>
            <w:tcBorders>
              <w:top w:val="single" w:color="auto" w:sz="4" w:space="0"/>
              <w:left w:val="nil"/>
              <w:bottom w:val="single" w:color="auto" w:sz="4" w:space="0"/>
              <w:right w:val="single" w:color="auto" w:sz="4" w:space="0"/>
            </w:tcBorders>
            <w:noWrap/>
            <w:vAlign w:val="center"/>
          </w:tcPr>
          <w:p w14:paraId="797C972F">
            <w:pPr>
              <w:jc w:val="center"/>
              <w:rPr>
                <w:rFonts w:hint="eastAsia" w:asciiTheme="minorEastAsia" w:hAnsiTheme="minorEastAsia" w:cstheme="minorEastAsia"/>
                <w:sz w:val="24"/>
              </w:rPr>
            </w:pPr>
            <w:r>
              <w:rPr>
                <w:rFonts w:hint="eastAsia" w:asciiTheme="minorEastAsia" w:hAnsiTheme="minorEastAsia" w:cstheme="minorEastAsia"/>
                <w:sz w:val="24"/>
              </w:rPr>
              <w:t>输出</w:t>
            </w:r>
          </w:p>
        </w:tc>
      </w:tr>
      <w:tr w14:paraId="51961453">
        <w:tblPrEx>
          <w:tblCellMar>
            <w:top w:w="0" w:type="dxa"/>
            <w:left w:w="108" w:type="dxa"/>
            <w:bottom w:w="0" w:type="dxa"/>
            <w:right w:w="108" w:type="dxa"/>
          </w:tblCellMar>
        </w:tblPrEx>
        <w:trPr>
          <w:trHeight w:val="501" w:hRule="atLeast"/>
          <w:jc w:val="center"/>
        </w:trPr>
        <w:tc>
          <w:tcPr>
            <w:tcW w:w="1640" w:type="dxa"/>
            <w:tcBorders>
              <w:top w:val="nil"/>
              <w:left w:val="single" w:color="auto" w:sz="4" w:space="0"/>
              <w:bottom w:val="single" w:color="auto" w:sz="4" w:space="0"/>
              <w:right w:val="single" w:color="auto" w:sz="4" w:space="0"/>
            </w:tcBorders>
            <w:vAlign w:val="center"/>
          </w:tcPr>
          <w:p w14:paraId="70DC344C">
            <w:pPr>
              <w:jc w:val="center"/>
              <w:rPr>
                <w:rFonts w:hint="eastAsia" w:asciiTheme="minorEastAsia" w:hAnsiTheme="minorEastAsia" w:cstheme="minorEastAsia"/>
                <w:sz w:val="24"/>
              </w:rPr>
            </w:pPr>
            <w:r>
              <w:rPr>
                <w:rFonts w:hint="eastAsia" w:asciiTheme="minorEastAsia" w:hAnsiTheme="minorEastAsia" w:cstheme="minorEastAsia"/>
                <w:sz w:val="24"/>
              </w:rPr>
              <w:t>名称</w:t>
            </w:r>
          </w:p>
        </w:tc>
        <w:tc>
          <w:tcPr>
            <w:tcW w:w="1640" w:type="dxa"/>
            <w:tcBorders>
              <w:top w:val="nil"/>
              <w:left w:val="nil"/>
              <w:bottom w:val="single" w:color="auto" w:sz="4" w:space="0"/>
              <w:right w:val="single" w:color="auto" w:sz="4" w:space="0"/>
            </w:tcBorders>
            <w:vAlign w:val="center"/>
          </w:tcPr>
          <w:p w14:paraId="4ACF2977">
            <w:pPr>
              <w:jc w:val="center"/>
              <w:rPr>
                <w:rFonts w:hint="eastAsia" w:asciiTheme="minorEastAsia" w:hAnsiTheme="minorEastAsia" w:cstheme="minorEastAsia"/>
                <w:sz w:val="24"/>
              </w:rPr>
            </w:pPr>
            <w:r>
              <w:rPr>
                <w:rFonts w:hint="eastAsia" w:asciiTheme="minorEastAsia" w:hAnsiTheme="minorEastAsia" w:cstheme="minorEastAsia"/>
                <w:sz w:val="24"/>
              </w:rPr>
              <w:t>地址</w:t>
            </w:r>
          </w:p>
        </w:tc>
        <w:tc>
          <w:tcPr>
            <w:tcW w:w="1640" w:type="dxa"/>
            <w:tcBorders>
              <w:top w:val="nil"/>
              <w:left w:val="nil"/>
              <w:bottom w:val="single" w:color="auto" w:sz="4" w:space="0"/>
              <w:right w:val="single" w:color="auto" w:sz="4" w:space="0"/>
            </w:tcBorders>
            <w:vAlign w:val="center"/>
          </w:tcPr>
          <w:p w14:paraId="08769CC4">
            <w:pPr>
              <w:jc w:val="center"/>
              <w:rPr>
                <w:rFonts w:hint="eastAsia" w:asciiTheme="minorEastAsia" w:hAnsiTheme="minorEastAsia" w:cstheme="minorEastAsia"/>
                <w:sz w:val="24"/>
              </w:rPr>
            </w:pPr>
            <w:r>
              <w:rPr>
                <w:rFonts w:hint="eastAsia" w:asciiTheme="minorEastAsia" w:hAnsiTheme="minorEastAsia" w:cstheme="minorEastAsia"/>
                <w:sz w:val="24"/>
              </w:rPr>
              <w:t>名称</w:t>
            </w:r>
          </w:p>
        </w:tc>
        <w:tc>
          <w:tcPr>
            <w:tcW w:w="1640" w:type="dxa"/>
            <w:tcBorders>
              <w:top w:val="nil"/>
              <w:left w:val="nil"/>
              <w:bottom w:val="single" w:color="auto" w:sz="4" w:space="0"/>
              <w:right w:val="single" w:color="auto" w:sz="4" w:space="0"/>
            </w:tcBorders>
            <w:vAlign w:val="center"/>
          </w:tcPr>
          <w:p w14:paraId="4968B935">
            <w:pPr>
              <w:jc w:val="center"/>
              <w:rPr>
                <w:rFonts w:hint="eastAsia" w:asciiTheme="minorEastAsia" w:hAnsiTheme="minorEastAsia" w:cstheme="minorEastAsia"/>
                <w:sz w:val="24"/>
              </w:rPr>
            </w:pPr>
            <w:r>
              <w:rPr>
                <w:rFonts w:hint="eastAsia" w:asciiTheme="minorEastAsia" w:hAnsiTheme="minorEastAsia" w:cstheme="minorEastAsia"/>
                <w:sz w:val="24"/>
              </w:rPr>
              <w:t>地址</w:t>
            </w:r>
          </w:p>
        </w:tc>
      </w:tr>
      <w:tr w14:paraId="117BFBB5">
        <w:tblPrEx>
          <w:tblCellMar>
            <w:top w:w="0" w:type="dxa"/>
            <w:left w:w="108" w:type="dxa"/>
            <w:bottom w:w="0" w:type="dxa"/>
            <w:right w:w="108" w:type="dxa"/>
          </w:tblCellMar>
        </w:tblPrEx>
        <w:trPr>
          <w:trHeight w:val="501" w:hRule="atLeast"/>
          <w:jc w:val="center"/>
        </w:trPr>
        <w:tc>
          <w:tcPr>
            <w:tcW w:w="1640" w:type="dxa"/>
            <w:tcBorders>
              <w:top w:val="nil"/>
              <w:left w:val="single" w:color="auto" w:sz="4" w:space="0"/>
              <w:bottom w:val="single" w:color="auto" w:sz="4" w:space="0"/>
              <w:right w:val="single" w:color="auto" w:sz="4" w:space="0"/>
            </w:tcBorders>
            <w:vAlign w:val="center"/>
          </w:tcPr>
          <w:p w14:paraId="0596877A">
            <w:pPr>
              <w:jc w:val="center"/>
              <w:rPr>
                <w:rFonts w:hint="eastAsia" w:asciiTheme="minorEastAsia" w:hAnsiTheme="minorEastAsia" w:cstheme="minorEastAsia"/>
                <w:sz w:val="24"/>
              </w:rPr>
            </w:pPr>
            <w:r>
              <w:rPr>
                <w:rFonts w:hint="eastAsia" w:asciiTheme="minorEastAsia" w:hAnsiTheme="minorEastAsia" w:cstheme="minorEastAsia"/>
                <w:sz w:val="24"/>
              </w:rPr>
              <w:t>物料不足</w:t>
            </w:r>
          </w:p>
        </w:tc>
        <w:tc>
          <w:tcPr>
            <w:tcW w:w="1640" w:type="dxa"/>
            <w:tcBorders>
              <w:top w:val="nil"/>
              <w:left w:val="nil"/>
              <w:bottom w:val="single" w:color="auto" w:sz="4" w:space="0"/>
              <w:right w:val="single" w:color="auto" w:sz="4" w:space="0"/>
            </w:tcBorders>
            <w:vAlign w:val="center"/>
          </w:tcPr>
          <w:p w14:paraId="7AD80632">
            <w:pPr>
              <w:jc w:val="center"/>
              <w:rPr>
                <w:rFonts w:hint="eastAsia" w:asciiTheme="minorEastAsia" w:hAnsiTheme="minorEastAsia" w:cstheme="minorEastAsia"/>
                <w:sz w:val="24"/>
              </w:rPr>
            </w:pPr>
            <w:r>
              <w:rPr>
                <w:rFonts w:hint="default" w:ascii="Times New Roman" w:hAnsi="Times New Roman" w:cs="Times New Roman"/>
                <w:sz w:val="24"/>
              </w:rPr>
              <w:t>I0</w:t>
            </w:r>
            <w:r>
              <w:rPr>
                <w:rFonts w:hint="eastAsia" w:asciiTheme="minorEastAsia" w:hAnsiTheme="minorEastAsia" w:cstheme="minorEastAsia"/>
                <w:sz w:val="24"/>
              </w:rPr>
              <w:t>.</w:t>
            </w:r>
            <w:r>
              <w:rPr>
                <w:rFonts w:hint="default" w:ascii="Times New Roman" w:hAnsi="Times New Roman" w:cs="Times New Roman"/>
                <w:sz w:val="24"/>
              </w:rPr>
              <w:t>0</w:t>
            </w:r>
          </w:p>
        </w:tc>
        <w:tc>
          <w:tcPr>
            <w:tcW w:w="1640" w:type="dxa"/>
            <w:tcBorders>
              <w:top w:val="nil"/>
              <w:left w:val="nil"/>
              <w:bottom w:val="single" w:color="auto" w:sz="4" w:space="0"/>
              <w:right w:val="single" w:color="auto" w:sz="4" w:space="0"/>
            </w:tcBorders>
            <w:vAlign w:val="center"/>
          </w:tcPr>
          <w:p w14:paraId="4C7292D1">
            <w:pPr>
              <w:jc w:val="center"/>
              <w:rPr>
                <w:rFonts w:hint="eastAsia" w:asciiTheme="minorEastAsia" w:hAnsiTheme="minorEastAsia" w:cstheme="minorEastAsia"/>
                <w:sz w:val="24"/>
              </w:rPr>
            </w:pPr>
            <w:r>
              <w:rPr>
                <w:rFonts w:hint="eastAsia" w:asciiTheme="minorEastAsia" w:hAnsiTheme="minorEastAsia" w:cstheme="minorEastAsia"/>
                <w:sz w:val="24"/>
              </w:rPr>
              <w:t>挡料驱动</w:t>
            </w:r>
          </w:p>
        </w:tc>
        <w:tc>
          <w:tcPr>
            <w:tcW w:w="1640" w:type="dxa"/>
            <w:tcBorders>
              <w:top w:val="nil"/>
              <w:left w:val="nil"/>
              <w:bottom w:val="single" w:color="auto" w:sz="4" w:space="0"/>
              <w:right w:val="single" w:color="auto" w:sz="4" w:space="0"/>
            </w:tcBorders>
            <w:vAlign w:val="center"/>
          </w:tcPr>
          <w:p w14:paraId="62773012">
            <w:pPr>
              <w:jc w:val="center"/>
              <w:rPr>
                <w:rFonts w:hint="eastAsia" w:asciiTheme="minorEastAsia" w:hAnsiTheme="minorEastAsia" w:cstheme="minorEastAsia"/>
                <w:sz w:val="24"/>
              </w:rPr>
            </w:pPr>
            <w:r>
              <w:rPr>
                <w:rFonts w:hint="default" w:ascii="Times New Roman" w:hAnsi="Times New Roman" w:cs="Times New Roman"/>
                <w:sz w:val="24"/>
              </w:rPr>
              <w:t>Q0</w:t>
            </w:r>
            <w:r>
              <w:rPr>
                <w:rFonts w:hint="eastAsia" w:asciiTheme="minorEastAsia" w:hAnsiTheme="minorEastAsia" w:cstheme="minorEastAsia"/>
                <w:sz w:val="24"/>
              </w:rPr>
              <w:t>.</w:t>
            </w:r>
            <w:r>
              <w:rPr>
                <w:rFonts w:hint="default" w:ascii="Times New Roman" w:hAnsi="Times New Roman" w:cs="Times New Roman"/>
                <w:sz w:val="24"/>
              </w:rPr>
              <w:t>0</w:t>
            </w:r>
          </w:p>
        </w:tc>
      </w:tr>
      <w:tr w14:paraId="39D17CCC">
        <w:tblPrEx>
          <w:tblCellMar>
            <w:top w:w="0" w:type="dxa"/>
            <w:left w:w="108" w:type="dxa"/>
            <w:bottom w:w="0" w:type="dxa"/>
            <w:right w:w="108" w:type="dxa"/>
          </w:tblCellMar>
        </w:tblPrEx>
        <w:trPr>
          <w:trHeight w:val="501" w:hRule="atLeast"/>
          <w:jc w:val="center"/>
        </w:trPr>
        <w:tc>
          <w:tcPr>
            <w:tcW w:w="1640" w:type="dxa"/>
            <w:tcBorders>
              <w:top w:val="nil"/>
              <w:left w:val="single" w:color="auto" w:sz="4" w:space="0"/>
              <w:bottom w:val="single" w:color="auto" w:sz="4" w:space="0"/>
              <w:right w:val="single" w:color="auto" w:sz="4" w:space="0"/>
            </w:tcBorders>
            <w:vAlign w:val="center"/>
          </w:tcPr>
          <w:p w14:paraId="5C740813">
            <w:pPr>
              <w:jc w:val="center"/>
              <w:rPr>
                <w:rFonts w:hint="eastAsia" w:asciiTheme="minorEastAsia" w:hAnsiTheme="minorEastAsia" w:cstheme="minorEastAsia"/>
                <w:sz w:val="24"/>
              </w:rPr>
            </w:pPr>
            <w:r>
              <w:rPr>
                <w:rFonts w:hint="eastAsia" w:asciiTheme="minorEastAsia" w:hAnsiTheme="minorEastAsia" w:cstheme="minorEastAsia"/>
                <w:sz w:val="24"/>
              </w:rPr>
              <w:t>物料有无</w:t>
            </w:r>
          </w:p>
        </w:tc>
        <w:tc>
          <w:tcPr>
            <w:tcW w:w="1640" w:type="dxa"/>
            <w:tcBorders>
              <w:top w:val="nil"/>
              <w:left w:val="nil"/>
              <w:bottom w:val="single" w:color="auto" w:sz="4" w:space="0"/>
              <w:right w:val="single" w:color="auto" w:sz="4" w:space="0"/>
            </w:tcBorders>
            <w:vAlign w:val="center"/>
          </w:tcPr>
          <w:p w14:paraId="6A669904">
            <w:pPr>
              <w:jc w:val="center"/>
              <w:rPr>
                <w:rFonts w:hint="eastAsia" w:asciiTheme="minorEastAsia" w:hAnsiTheme="minorEastAsia" w:cstheme="minorEastAsia"/>
                <w:sz w:val="24"/>
              </w:rPr>
            </w:pPr>
            <w:r>
              <w:rPr>
                <w:rFonts w:hint="default" w:ascii="Times New Roman" w:hAnsi="Times New Roman" w:cs="Times New Roman"/>
                <w:sz w:val="24"/>
              </w:rPr>
              <w:t>I0</w:t>
            </w:r>
            <w:r>
              <w:rPr>
                <w:rFonts w:hint="eastAsia" w:asciiTheme="minorEastAsia" w:hAnsiTheme="minorEastAsia" w:cstheme="minorEastAsia"/>
                <w:sz w:val="24"/>
              </w:rPr>
              <w:t>.</w:t>
            </w:r>
            <w:r>
              <w:rPr>
                <w:rFonts w:hint="default" w:ascii="Times New Roman" w:hAnsi="Times New Roman" w:cs="Times New Roman"/>
                <w:sz w:val="24"/>
              </w:rPr>
              <w:t>1</w:t>
            </w:r>
          </w:p>
        </w:tc>
        <w:tc>
          <w:tcPr>
            <w:tcW w:w="1640" w:type="dxa"/>
            <w:tcBorders>
              <w:top w:val="nil"/>
              <w:left w:val="nil"/>
              <w:bottom w:val="single" w:color="auto" w:sz="4" w:space="0"/>
              <w:right w:val="single" w:color="auto" w:sz="4" w:space="0"/>
            </w:tcBorders>
            <w:vAlign w:val="center"/>
          </w:tcPr>
          <w:p w14:paraId="7D091FAB">
            <w:pPr>
              <w:jc w:val="center"/>
              <w:rPr>
                <w:rFonts w:hint="eastAsia" w:asciiTheme="minorEastAsia" w:hAnsiTheme="minorEastAsia" w:cstheme="minorEastAsia"/>
                <w:sz w:val="24"/>
              </w:rPr>
            </w:pPr>
            <w:r>
              <w:rPr>
                <w:rFonts w:hint="eastAsia" w:asciiTheme="minorEastAsia" w:hAnsiTheme="minorEastAsia" w:cstheme="minorEastAsia"/>
                <w:sz w:val="24"/>
              </w:rPr>
              <w:t>顶料驱动</w:t>
            </w:r>
          </w:p>
        </w:tc>
        <w:tc>
          <w:tcPr>
            <w:tcW w:w="1640" w:type="dxa"/>
            <w:tcBorders>
              <w:top w:val="nil"/>
              <w:left w:val="nil"/>
              <w:bottom w:val="single" w:color="auto" w:sz="4" w:space="0"/>
              <w:right w:val="single" w:color="auto" w:sz="4" w:space="0"/>
            </w:tcBorders>
            <w:vAlign w:val="center"/>
          </w:tcPr>
          <w:p w14:paraId="6210CE91">
            <w:pPr>
              <w:jc w:val="center"/>
              <w:rPr>
                <w:rFonts w:hint="eastAsia" w:asciiTheme="minorEastAsia" w:hAnsiTheme="minorEastAsia" w:cstheme="minorEastAsia"/>
                <w:sz w:val="24"/>
              </w:rPr>
            </w:pPr>
            <w:r>
              <w:rPr>
                <w:rFonts w:hint="default" w:ascii="Times New Roman" w:hAnsi="Times New Roman" w:cs="Times New Roman"/>
                <w:sz w:val="24"/>
              </w:rPr>
              <w:t>Q0</w:t>
            </w:r>
            <w:r>
              <w:rPr>
                <w:rFonts w:hint="eastAsia" w:asciiTheme="minorEastAsia" w:hAnsiTheme="minorEastAsia" w:cstheme="minorEastAsia"/>
                <w:sz w:val="24"/>
              </w:rPr>
              <w:t>.</w:t>
            </w:r>
            <w:r>
              <w:rPr>
                <w:rFonts w:hint="default" w:ascii="Times New Roman" w:hAnsi="Times New Roman" w:cs="Times New Roman"/>
                <w:sz w:val="24"/>
              </w:rPr>
              <w:t>1</w:t>
            </w:r>
          </w:p>
        </w:tc>
      </w:tr>
      <w:tr w14:paraId="19A44662">
        <w:tblPrEx>
          <w:tblCellMar>
            <w:top w:w="0" w:type="dxa"/>
            <w:left w:w="108" w:type="dxa"/>
            <w:bottom w:w="0" w:type="dxa"/>
            <w:right w:w="108" w:type="dxa"/>
          </w:tblCellMar>
        </w:tblPrEx>
        <w:trPr>
          <w:trHeight w:val="501" w:hRule="atLeast"/>
          <w:jc w:val="center"/>
        </w:trPr>
        <w:tc>
          <w:tcPr>
            <w:tcW w:w="1640" w:type="dxa"/>
            <w:tcBorders>
              <w:top w:val="nil"/>
              <w:left w:val="single" w:color="auto" w:sz="4" w:space="0"/>
              <w:bottom w:val="single" w:color="auto" w:sz="4" w:space="0"/>
              <w:right w:val="single" w:color="auto" w:sz="4" w:space="0"/>
            </w:tcBorders>
            <w:vAlign w:val="center"/>
          </w:tcPr>
          <w:p w14:paraId="34AD7C12">
            <w:pPr>
              <w:jc w:val="center"/>
              <w:rPr>
                <w:rFonts w:hint="eastAsia" w:asciiTheme="minorEastAsia" w:hAnsiTheme="minorEastAsia" w:cstheme="minorEastAsia"/>
                <w:sz w:val="24"/>
              </w:rPr>
            </w:pPr>
            <w:r>
              <w:rPr>
                <w:rFonts w:hint="eastAsia" w:asciiTheme="minorEastAsia" w:hAnsiTheme="minorEastAsia" w:cstheme="minorEastAsia"/>
                <w:sz w:val="24"/>
              </w:rPr>
              <w:t>物料左</w:t>
            </w:r>
          </w:p>
        </w:tc>
        <w:tc>
          <w:tcPr>
            <w:tcW w:w="1640" w:type="dxa"/>
            <w:tcBorders>
              <w:top w:val="nil"/>
              <w:left w:val="nil"/>
              <w:bottom w:val="single" w:color="auto" w:sz="4" w:space="0"/>
              <w:right w:val="single" w:color="auto" w:sz="4" w:space="0"/>
            </w:tcBorders>
            <w:vAlign w:val="center"/>
          </w:tcPr>
          <w:p w14:paraId="7E7D8FD5">
            <w:pPr>
              <w:jc w:val="center"/>
              <w:rPr>
                <w:rFonts w:hint="eastAsia" w:asciiTheme="minorEastAsia" w:hAnsiTheme="minorEastAsia" w:cstheme="minorEastAsia"/>
                <w:sz w:val="24"/>
              </w:rPr>
            </w:pPr>
            <w:r>
              <w:rPr>
                <w:rFonts w:hint="default" w:ascii="Times New Roman" w:hAnsi="Times New Roman" w:cs="Times New Roman"/>
                <w:sz w:val="24"/>
              </w:rPr>
              <w:t>I0</w:t>
            </w:r>
            <w:r>
              <w:rPr>
                <w:rFonts w:hint="eastAsia" w:asciiTheme="minorEastAsia" w:hAnsiTheme="minorEastAsia" w:cstheme="minorEastAsia"/>
                <w:sz w:val="24"/>
              </w:rPr>
              <w:t>.</w:t>
            </w:r>
            <w:r>
              <w:rPr>
                <w:rFonts w:hint="default" w:ascii="Times New Roman" w:hAnsi="Times New Roman" w:cs="Times New Roman"/>
                <w:sz w:val="24"/>
              </w:rPr>
              <w:t>2</w:t>
            </w:r>
          </w:p>
        </w:tc>
        <w:tc>
          <w:tcPr>
            <w:tcW w:w="1640" w:type="dxa"/>
            <w:tcBorders>
              <w:top w:val="nil"/>
              <w:left w:val="nil"/>
              <w:bottom w:val="single" w:color="auto" w:sz="4" w:space="0"/>
              <w:right w:val="single" w:color="auto" w:sz="4" w:space="0"/>
            </w:tcBorders>
            <w:vAlign w:val="center"/>
          </w:tcPr>
          <w:p w14:paraId="3203E1A8">
            <w:pPr>
              <w:jc w:val="center"/>
              <w:rPr>
                <w:rFonts w:hint="eastAsia" w:asciiTheme="minorEastAsia" w:hAnsiTheme="minorEastAsia" w:cstheme="minorEastAsia"/>
                <w:sz w:val="24"/>
              </w:rPr>
            </w:pPr>
            <w:r>
              <w:rPr>
                <w:rFonts w:hint="eastAsia" w:asciiTheme="minorEastAsia" w:hAnsiTheme="minorEastAsia" w:cstheme="minorEastAsia"/>
                <w:sz w:val="24"/>
              </w:rPr>
              <w:t>旋转气缸驱动</w:t>
            </w:r>
          </w:p>
        </w:tc>
        <w:tc>
          <w:tcPr>
            <w:tcW w:w="1640" w:type="dxa"/>
            <w:tcBorders>
              <w:top w:val="nil"/>
              <w:left w:val="nil"/>
              <w:bottom w:val="single" w:color="auto" w:sz="4" w:space="0"/>
              <w:right w:val="single" w:color="auto" w:sz="4" w:space="0"/>
            </w:tcBorders>
            <w:vAlign w:val="center"/>
          </w:tcPr>
          <w:p w14:paraId="59F4A67F">
            <w:pPr>
              <w:jc w:val="center"/>
              <w:rPr>
                <w:rFonts w:hint="eastAsia" w:asciiTheme="minorEastAsia" w:hAnsiTheme="minorEastAsia" w:cstheme="minorEastAsia"/>
                <w:sz w:val="24"/>
              </w:rPr>
            </w:pPr>
            <w:r>
              <w:rPr>
                <w:rFonts w:hint="default" w:ascii="Times New Roman" w:hAnsi="Times New Roman" w:cs="Times New Roman"/>
                <w:sz w:val="24"/>
              </w:rPr>
              <w:t>Q0</w:t>
            </w:r>
            <w:r>
              <w:rPr>
                <w:rFonts w:hint="eastAsia" w:asciiTheme="minorEastAsia" w:hAnsiTheme="minorEastAsia" w:cstheme="minorEastAsia"/>
                <w:sz w:val="24"/>
              </w:rPr>
              <w:t>.</w:t>
            </w:r>
            <w:r>
              <w:rPr>
                <w:rFonts w:hint="default" w:ascii="Times New Roman" w:hAnsi="Times New Roman" w:cs="Times New Roman"/>
                <w:sz w:val="24"/>
              </w:rPr>
              <w:t>2</w:t>
            </w:r>
          </w:p>
        </w:tc>
      </w:tr>
      <w:tr w14:paraId="52F41C7A">
        <w:tblPrEx>
          <w:tblCellMar>
            <w:top w:w="0" w:type="dxa"/>
            <w:left w:w="108" w:type="dxa"/>
            <w:bottom w:w="0" w:type="dxa"/>
            <w:right w:w="108" w:type="dxa"/>
          </w:tblCellMar>
        </w:tblPrEx>
        <w:trPr>
          <w:trHeight w:val="501" w:hRule="atLeast"/>
          <w:jc w:val="center"/>
        </w:trPr>
        <w:tc>
          <w:tcPr>
            <w:tcW w:w="1640" w:type="dxa"/>
            <w:tcBorders>
              <w:top w:val="nil"/>
              <w:left w:val="single" w:color="auto" w:sz="4" w:space="0"/>
              <w:bottom w:val="single" w:color="auto" w:sz="4" w:space="0"/>
              <w:right w:val="single" w:color="auto" w:sz="4" w:space="0"/>
            </w:tcBorders>
            <w:vAlign w:val="center"/>
          </w:tcPr>
          <w:p w14:paraId="4E2CD4D3">
            <w:pPr>
              <w:jc w:val="center"/>
              <w:rPr>
                <w:rFonts w:hint="eastAsia" w:asciiTheme="minorEastAsia" w:hAnsiTheme="minorEastAsia" w:cstheme="minorEastAsia"/>
                <w:sz w:val="24"/>
              </w:rPr>
            </w:pPr>
            <w:r>
              <w:rPr>
                <w:rFonts w:hint="eastAsia" w:asciiTheme="minorEastAsia" w:hAnsiTheme="minorEastAsia" w:cstheme="minorEastAsia"/>
                <w:sz w:val="24"/>
              </w:rPr>
              <w:t>物料右</w:t>
            </w:r>
          </w:p>
        </w:tc>
        <w:tc>
          <w:tcPr>
            <w:tcW w:w="1640" w:type="dxa"/>
            <w:tcBorders>
              <w:top w:val="nil"/>
              <w:left w:val="nil"/>
              <w:bottom w:val="single" w:color="auto" w:sz="4" w:space="0"/>
              <w:right w:val="single" w:color="auto" w:sz="4" w:space="0"/>
            </w:tcBorders>
            <w:vAlign w:val="center"/>
          </w:tcPr>
          <w:p w14:paraId="28ED7779">
            <w:pPr>
              <w:jc w:val="center"/>
              <w:rPr>
                <w:rFonts w:hint="eastAsia" w:asciiTheme="minorEastAsia" w:hAnsiTheme="minorEastAsia" w:cstheme="minorEastAsia"/>
                <w:sz w:val="24"/>
              </w:rPr>
            </w:pPr>
            <w:r>
              <w:rPr>
                <w:rFonts w:hint="default" w:ascii="Times New Roman" w:hAnsi="Times New Roman" w:cs="Times New Roman"/>
                <w:sz w:val="24"/>
              </w:rPr>
              <w:t>I0</w:t>
            </w:r>
            <w:r>
              <w:rPr>
                <w:rFonts w:hint="eastAsia" w:asciiTheme="minorEastAsia" w:hAnsiTheme="minorEastAsia" w:cstheme="minorEastAsia"/>
                <w:sz w:val="24"/>
              </w:rPr>
              <w:t>.</w:t>
            </w:r>
            <w:r>
              <w:rPr>
                <w:rFonts w:hint="default" w:ascii="Times New Roman" w:hAnsi="Times New Roman" w:cs="Times New Roman"/>
                <w:sz w:val="24"/>
              </w:rPr>
              <w:t>3</w:t>
            </w:r>
          </w:p>
        </w:tc>
        <w:tc>
          <w:tcPr>
            <w:tcW w:w="1640" w:type="dxa"/>
            <w:tcBorders>
              <w:top w:val="nil"/>
              <w:left w:val="nil"/>
              <w:bottom w:val="single" w:color="auto" w:sz="4" w:space="0"/>
              <w:right w:val="single" w:color="auto" w:sz="4" w:space="0"/>
            </w:tcBorders>
            <w:vAlign w:val="center"/>
          </w:tcPr>
          <w:p w14:paraId="390D281C">
            <w:pPr>
              <w:jc w:val="center"/>
              <w:rPr>
                <w:rFonts w:hint="eastAsia" w:asciiTheme="minorEastAsia" w:hAnsiTheme="minorEastAsia" w:cstheme="minorEastAsia"/>
                <w:sz w:val="24"/>
              </w:rPr>
            </w:pPr>
            <w:r>
              <w:rPr>
                <w:rFonts w:hint="eastAsia" w:asciiTheme="minorEastAsia" w:hAnsiTheme="minorEastAsia" w:cstheme="minorEastAsia"/>
                <w:sz w:val="24"/>
              </w:rPr>
              <w:t>手爪夹紧</w:t>
            </w:r>
          </w:p>
        </w:tc>
        <w:tc>
          <w:tcPr>
            <w:tcW w:w="1640" w:type="dxa"/>
            <w:tcBorders>
              <w:top w:val="nil"/>
              <w:left w:val="nil"/>
              <w:bottom w:val="single" w:color="auto" w:sz="4" w:space="0"/>
              <w:right w:val="single" w:color="auto" w:sz="4" w:space="0"/>
            </w:tcBorders>
            <w:vAlign w:val="center"/>
          </w:tcPr>
          <w:p w14:paraId="48C89B21">
            <w:pPr>
              <w:jc w:val="center"/>
              <w:rPr>
                <w:rFonts w:hint="eastAsia" w:asciiTheme="minorEastAsia" w:hAnsiTheme="minorEastAsia" w:cstheme="minorEastAsia"/>
                <w:sz w:val="24"/>
              </w:rPr>
            </w:pPr>
            <w:r>
              <w:rPr>
                <w:rFonts w:hint="default" w:ascii="Times New Roman" w:hAnsi="Times New Roman" w:cs="Times New Roman"/>
                <w:sz w:val="24"/>
              </w:rPr>
              <w:t>Q0</w:t>
            </w:r>
            <w:r>
              <w:rPr>
                <w:rFonts w:hint="eastAsia" w:asciiTheme="minorEastAsia" w:hAnsiTheme="minorEastAsia" w:cstheme="minorEastAsia"/>
                <w:sz w:val="24"/>
              </w:rPr>
              <w:t>.</w:t>
            </w:r>
            <w:r>
              <w:rPr>
                <w:rFonts w:hint="default" w:ascii="Times New Roman" w:hAnsi="Times New Roman" w:cs="Times New Roman"/>
                <w:sz w:val="24"/>
              </w:rPr>
              <w:t>3</w:t>
            </w:r>
          </w:p>
        </w:tc>
      </w:tr>
      <w:tr w14:paraId="2434A541">
        <w:tblPrEx>
          <w:tblCellMar>
            <w:top w:w="0" w:type="dxa"/>
            <w:left w:w="108" w:type="dxa"/>
            <w:bottom w:w="0" w:type="dxa"/>
            <w:right w:w="108" w:type="dxa"/>
          </w:tblCellMar>
        </w:tblPrEx>
        <w:trPr>
          <w:trHeight w:val="501" w:hRule="atLeast"/>
          <w:jc w:val="center"/>
        </w:trPr>
        <w:tc>
          <w:tcPr>
            <w:tcW w:w="1640" w:type="dxa"/>
            <w:tcBorders>
              <w:top w:val="nil"/>
              <w:left w:val="single" w:color="auto" w:sz="4" w:space="0"/>
              <w:bottom w:val="single" w:color="auto" w:sz="4" w:space="0"/>
              <w:right w:val="single" w:color="auto" w:sz="4" w:space="0"/>
            </w:tcBorders>
            <w:vAlign w:val="center"/>
          </w:tcPr>
          <w:p w14:paraId="79F545D7">
            <w:pPr>
              <w:jc w:val="center"/>
              <w:rPr>
                <w:rFonts w:hint="eastAsia" w:asciiTheme="minorEastAsia" w:hAnsiTheme="minorEastAsia" w:cstheme="minorEastAsia"/>
                <w:sz w:val="24"/>
              </w:rPr>
            </w:pPr>
            <w:r>
              <w:rPr>
                <w:rFonts w:hint="eastAsia" w:asciiTheme="minorEastAsia" w:hAnsiTheme="minorEastAsia" w:cstheme="minorEastAsia"/>
                <w:sz w:val="24"/>
              </w:rPr>
              <w:t>物料台</w:t>
            </w:r>
          </w:p>
        </w:tc>
        <w:tc>
          <w:tcPr>
            <w:tcW w:w="1640" w:type="dxa"/>
            <w:tcBorders>
              <w:top w:val="nil"/>
              <w:left w:val="nil"/>
              <w:bottom w:val="single" w:color="auto" w:sz="4" w:space="0"/>
              <w:right w:val="single" w:color="auto" w:sz="4" w:space="0"/>
            </w:tcBorders>
            <w:vAlign w:val="center"/>
          </w:tcPr>
          <w:p w14:paraId="51853AEC">
            <w:pPr>
              <w:jc w:val="center"/>
              <w:rPr>
                <w:rFonts w:hint="eastAsia" w:asciiTheme="minorEastAsia" w:hAnsiTheme="minorEastAsia" w:cstheme="minorEastAsia"/>
                <w:sz w:val="24"/>
              </w:rPr>
            </w:pPr>
            <w:r>
              <w:rPr>
                <w:rFonts w:hint="default" w:ascii="Times New Roman" w:hAnsi="Times New Roman" w:cs="Times New Roman"/>
                <w:sz w:val="24"/>
              </w:rPr>
              <w:t>I0</w:t>
            </w:r>
            <w:r>
              <w:rPr>
                <w:rFonts w:hint="eastAsia" w:asciiTheme="minorEastAsia" w:hAnsiTheme="minorEastAsia" w:cstheme="minorEastAsia"/>
                <w:sz w:val="24"/>
              </w:rPr>
              <w:t>.</w:t>
            </w:r>
            <w:r>
              <w:rPr>
                <w:rFonts w:hint="default" w:ascii="Times New Roman" w:hAnsi="Times New Roman" w:cs="Times New Roman"/>
                <w:sz w:val="24"/>
              </w:rPr>
              <w:t>4</w:t>
            </w:r>
          </w:p>
        </w:tc>
        <w:tc>
          <w:tcPr>
            <w:tcW w:w="1640" w:type="dxa"/>
            <w:tcBorders>
              <w:top w:val="nil"/>
              <w:left w:val="nil"/>
              <w:bottom w:val="single" w:color="auto" w:sz="4" w:space="0"/>
              <w:right w:val="single" w:color="auto" w:sz="4" w:space="0"/>
            </w:tcBorders>
            <w:vAlign w:val="center"/>
          </w:tcPr>
          <w:p w14:paraId="7F324646">
            <w:pPr>
              <w:jc w:val="center"/>
              <w:rPr>
                <w:rFonts w:hint="eastAsia" w:asciiTheme="minorEastAsia" w:hAnsiTheme="minorEastAsia" w:cstheme="minorEastAsia"/>
                <w:sz w:val="24"/>
              </w:rPr>
            </w:pPr>
            <w:r>
              <w:rPr>
                <w:rFonts w:hint="eastAsia" w:asciiTheme="minorEastAsia" w:hAnsiTheme="minorEastAsia" w:cstheme="minorEastAsia"/>
                <w:sz w:val="24"/>
              </w:rPr>
              <w:t>手爪松开</w:t>
            </w:r>
          </w:p>
        </w:tc>
        <w:tc>
          <w:tcPr>
            <w:tcW w:w="1640" w:type="dxa"/>
            <w:tcBorders>
              <w:top w:val="nil"/>
              <w:left w:val="nil"/>
              <w:bottom w:val="single" w:color="auto" w:sz="4" w:space="0"/>
              <w:right w:val="single" w:color="auto" w:sz="4" w:space="0"/>
            </w:tcBorders>
            <w:vAlign w:val="center"/>
          </w:tcPr>
          <w:p w14:paraId="46BEE3C4">
            <w:pPr>
              <w:jc w:val="center"/>
              <w:rPr>
                <w:rFonts w:hint="eastAsia" w:asciiTheme="minorEastAsia" w:hAnsiTheme="minorEastAsia" w:cstheme="minorEastAsia"/>
                <w:sz w:val="24"/>
              </w:rPr>
            </w:pPr>
            <w:r>
              <w:rPr>
                <w:rFonts w:hint="default" w:ascii="Times New Roman" w:hAnsi="Times New Roman" w:cs="Times New Roman"/>
                <w:sz w:val="24"/>
              </w:rPr>
              <w:t>Q0</w:t>
            </w:r>
            <w:r>
              <w:rPr>
                <w:rFonts w:hint="eastAsia" w:asciiTheme="minorEastAsia" w:hAnsiTheme="minorEastAsia" w:cstheme="minorEastAsia"/>
                <w:sz w:val="24"/>
              </w:rPr>
              <w:t>.</w:t>
            </w:r>
            <w:r>
              <w:rPr>
                <w:rFonts w:hint="default" w:ascii="Times New Roman" w:hAnsi="Times New Roman" w:cs="Times New Roman"/>
                <w:sz w:val="24"/>
              </w:rPr>
              <w:t>4</w:t>
            </w:r>
          </w:p>
        </w:tc>
      </w:tr>
      <w:tr w14:paraId="4C5F60BC">
        <w:tblPrEx>
          <w:tblCellMar>
            <w:top w:w="0" w:type="dxa"/>
            <w:left w:w="108" w:type="dxa"/>
            <w:bottom w:w="0" w:type="dxa"/>
            <w:right w:w="108" w:type="dxa"/>
          </w:tblCellMar>
        </w:tblPrEx>
        <w:trPr>
          <w:trHeight w:val="501" w:hRule="atLeast"/>
          <w:jc w:val="center"/>
        </w:trPr>
        <w:tc>
          <w:tcPr>
            <w:tcW w:w="1640" w:type="dxa"/>
            <w:tcBorders>
              <w:top w:val="nil"/>
              <w:left w:val="single" w:color="auto" w:sz="4" w:space="0"/>
              <w:bottom w:val="single" w:color="auto" w:sz="4" w:space="0"/>
              <w:right w:val="single" w:color="auto" w:sz="4" w:space="0"/>
            </w:tcBorders>
            <w:vAlign w:val="center"/>
          </w:tcPr>
          <w:p w14:paraId="12B47A4B">
            <w:pPr>
              <w:jc w:val="center"/>
              <w:rPr>
                <w:rFonts w:hint="eastAsia" w:asciiTheme="minorEastAsia" w:hAnsiTheme="minorEastAsia" w:cstheme="minorEastAsia"/>
                <w:sz w:val="24"/>
              </w:rPr>
            </w:pPr>
            <w:r>
              <w:rPr>
                <w:rFonts w:hint="eastAsia" w:asciiTheme="minorEastAsia" w:hAnsiTheme="minorEastAsia" w:cstheme="minorEastAsia"/>
                <w:sz w:val="24"/>
              </w:rPr>
              <w:t>顶料伸出到位</w:t>
            </w:r>
          </w:p>
        </w:tc>
        <w:tc>
          <w:tcPr>
            <w:tcW w:w="1640" w:type="dxa"/>
            <w:tcBorders>
              <w:top w:val="nil"/>
              <w:left w:val="nil"/>
              <w:bottom w:val="single" w:color="auto" w:sz="4" w:space="0"/>
              <w:right w:val="single" w:color="auto" w:sz="4" w:space="0"/>
            </w:tcBorders>
            <w:vAlign w:val="center"/>
          </w:tcPr>
          <w:p w14:paraId="30C45442">
            <w:pPr>
              <w:jc w:val="center"/>
              <w:rPr>
                <w:rFonts w:hint="eastAsia" w:asciiTheme="minorEastAsia" w:hAnsiTheme="minorEastAsia" w:cstheme="minorEastAsia"/>
                <w:sz w:val="24"/>
              </w:rPr>
            </w:pPr>
            <w:r>
              <w:rPr>
                <w:rFonts w:hint="default" w:ascii="Times New Roman" w:hAnsi="Times New Roman" w:cs="Times New Roman"/>
                <w:sz w:val="24"/>
              </w:rPr>
              <w:t>I0</w:t>
            </w:r>
            <w:r>
              <w:rPr>
                <w:rFonts w:hint="eastAsia" w:asciiTheme="minorEastAsia" w:hAnsiTheme="minorEastAsia" w:cstheme="minorEastAsia"/>
                <w:sz w:val="24"/>
              </w:rPr>
              <w:t>.</w:t>
            </w:r>
            <w:r>
              <w:rPr>
                <w:rFonts w:hint="default" w:ascii="Times New Roman" w:hAnsi="Times New Roman" w:cs="Times New Roman"/>
                <w:sz w:val="24"/>
              </w:rPr>
              <w:t>5</w:t>
            </w:r>
          </w:p>
        </w:tc>
        <w:tc>
          <w:tcPr>
            <w:tcW w:w="1640" w:type="dxa"/>
            <w:tcBorders>
              <w:top w:val="nil"/>
              <w:left w:val="nil"/>
              <w:bottom w:val="single" w:color="auto" w:sz="4" w:space="0"/>
              <w:right w:val="single" w:color="auto" w:sz="4" w:space="0"/>
            </w:tcBorders>
            <w:vAlign w:val="center"/>
          </w:tcPr>
          <w:p w14:paraId="76E1269D">
            <w:pPr>
              <w:jc w:val="center"/>
              <w:rPr>
                <w:rFonts w:hint="eastAsia" w:asciiTheme="minorEastAsia" w:hAnsiTheme="minorEastAsia" w:cstheme="minorEastAsia"/>
                <w:sz w:val="24"/>
              </w:rPr>
            </w:pPr>
            <w:r>
              <w:rPr>
                <w:rFonts w:hint="eastAsia" w:asciiTheme="minorEastAsia" w:hAnsiTheme="minorEastAsia" w:cstheme="minorEastAsia"/>
                <w:sz w:val="24"/>
              </w:rPr>
              <w:t>手爪下降</w:t>
            </w:r>
          </w:p>
        </w:tc>
        <w:tc>
          <w:tcPr>
            <w:tcW w:w="1640" w:type="dxa"/>
            <w:tcBorders>
              <w:top w:val="nil"/>
              <w:left w:val="nil"/>
              <w:bottom w:val="single" w:color="auto" w:sz="4" w:space="0"/>
              <w:right w:val="single" w:color="auto" w:sz="4" w:space="0"/>
            </w:tcBorders>
            <w:vAlign w:val="center"/>
          </w:tcPr>
          <w:p w14:paraId="36934F8B">
            <w:pPr>
              <w:jc w:val="center"/>
              <w:rPr>
                <w:rFonts w:hint="eastAsia" w:asciiTheme="minorEastAsia" w:hAnsiTheme="minorEastAsia" w:cstheme="minorEastAsia"/>
                <w:sz w:val="24"/>
              </w:rPr>
            </w:pPr>
            <w:r>
              <w:rPr>
                <w:rFonts w:hint="default" w:ascii="Times New Roman" w:hAnsi="Times New Roman" w:cs="Times New Roman"/>
                <w:sz w:val="24"/>
              </w:rPr>
              <w:t>Q0</w:t>
            </w:r>
            <w:r>
              <w:rPr>
                <w:rFonts w:hint="eastAsia" w:asciiTheme="minorEastAsia" w:hAnsiTheme="minorEastAsia" w:cstheme="minorEastAsia"/>
                <w:sz w:val="24"/>
              </w:rPr>
              <w:t>.</w:t>
            </w:r>
            <w:r>
              <w:rPr>
                <w:rFonts w:hint="default" w:ascii="Times New Roman" w:hAnsi="Times New Roman" w:cs="Times New Roman"/>
                <w:sz w:val="24"/>
              </w:rPr>
              <w:t>5</w:t>
            </w:r>
          </w:p>
        </w:tc>
      </w:tr>
      <w:tr w14:paraId="5BD89AD1">
        <w:tblPrEx>
          <w:tblCellMar>
            <w:top w:w="0" w:type="dxa"/>
            <w:left w:w="108" w:type="dxa"/>
            <w:bottom w:w="0" w:type="dxa"/>
            <w:right w:w="108" w:type="dxa"/>
          </w:tblCellMar>
        </w:tblPrEx>
        <w:trPr>
          <w:trHeight w:val="501" w:hRule="atLeast"/>
          <w:jc w:val="center"/>
        </w:trPr>
        <w:tc>
          <w:tcPr>
            <w:tcW w:w="1640" w:type="dxa"/>
            <w:tcBorders>
              <w:top w:val="nil"/>
              <w:left w:val="single" w:color="auto" w:sz="4" w:space="0"/>
              <w:bottom w:val="single" w:color="auto" w:sz="4" w:space="0"/>
              <w:right w:val="single" w:color="auto" w:sz="4" w:space="0"/>
            </w:tcBorders>
            <w:vAlign w:val="center"/>
          </w:tcPr>
          <w:p w14:paraId="020EF2F4">
            <w:pPr>
              <w:jc w:val="center"/>
              <w:rPr>
                <w:rFonts w:hint="eastAsia" w:asciiTheme="minorEastAsia" w:hAnsiTheme="minorEastAsia" w:cstheme="minorEastAsia"/>
                <w:sz w:val="24"/>
              </w:rPr>
            </w:pPr>
            <w:r>
              <w:rPr>
                <w:rFonts w:hint="eastAsia" w:asciiTheme="minorEastAsia" w:hAnsiTheme="minorEastAsia" w:cstheme="minorEastAsia"/>
                <w:sz w:val="24"/>
              </w:rPr>
              <w:t>顶料缩回到位</w:t>
            </w:r>
          </w:p>
        </w:tc>
        <w:tc>
          <w:tcPr>
            <w:tcW w:w="1640" w:type="dxa"/>
            <w:tcBorders>
              <w:top w:val="nil"/>
              <w:left w:val="nil"/>
              <w:bottom w:val="single" w:color="auto" w:sz="4" w:space="0"/>
              <w:right w:val="single" w:color="auto" w:sz="4" w:space="0"/>
            </w:tcBorders>
            <w:vAlign w:val="center"/>
          </w:tcPr>
          <w:p w14:paraId="128B2846">
            <w:pPr>
              <w:jc w:val="center"/>
              <w:rPr>
                <w:rFonts w:hint="eastAsia" w:asciiTheme="minorEastAsia" w:hAnsiTheme="minorEastAsia" w:cstheme="minorEastAsia"/>
                <w:sz w:val="24"/>
              </w:rPr>
            </w:pPr>
            <w:r>
              <w:rPr>
                <w:rFonts w:hint="default" w:ascii="Times New Roman" w:hAnsi="Times New Roman" w:cs="Times New Roman"/>
                <w:sz w:val="24"/>
              </w:rPr>
              <w:t>I0</w:t>
            </w:r>
            <w:r>
              <w:rPr>
                <w:rFonts w:hint="eastAsia" w:asciiTheme="minorEastAsia" w:hAnsiTheme="minorEastAsia" w:cstheme="minorEastAsia"/>
                <w:sz w:val="24"/>
              </w:rPr>
              <w:t>.</w:t>
            </w:r>
            <w:r>
              <w:rPr>
                <w:rFonts w:hint="default" w:ascii="Times New Roman" w:hAnsi="Times New Roman" w:cs="Times New Roman"/>
                <w:sz w:val="24"/>
              </w:rPr>
              <w:t>6</w:t>
            </w:r>
          </w:p>
        </w:tc>
        <w:tc>
          <w:tcPr>
            <w:tcW w:w="1640" w:type="dxa"/>
            <w:tcBorders>
              <w:top w:val="nil"/>
              <w:left w:val="nil"/>
              <w:bottom w:val="single" w:color="auto" w:sz="4" w:space="0"/>
              <w:right w:val="single" w:color="auto" w:sz="4" w:space="0"/>
            </w:tcBorders>
            <w:vAlign w:val="center"/>
          </w:tcPr>
          <w:p w14:paraId="7F94D0A8">
            <w:pPr>
              <w:jc w:val="center"/>
              <w:rPr>
                <w:rFonts w:hint="eastAsia" w:asciiTheme="minorEastAsia" w:hAnsiTheme="minorEastAsia" w:cstheme="minorEastAsia"/>
                <w:sz w:val="24"/>
              </w:rPr>
            </w:pPr>
            <w:r>
              <w:rPr>
                <w:rFonts w:hint="eastAsia" w:asciiTheme="minorEastAsia" w:hAnsiTheme="minorEastAsia" w:cstheme="minorEastAsia"/>
                <w:sz w:val="24"/>
              </w:rPr>
              <w:t>手爪伸出</w:t>
            </w:r>
          </w:p>
        </w:tc>
        <w:tc>
          <w:tcPr>
            <w:tcW w:w="1640" w:type="dxa"/>
            <w:tcBorders>
              <w:top w:val="nil"/>
              <w:left w:val="nil"/>
              <w:bottom w:val="single" w:color="auto" w:sz="4" w:space="0"/>
              <w:right w:val="single" w:color="auto" w:sz="4" w:space="0"/>
            </w:tcBorders>
            <w:vAlign w:val="center"/>
          </w:tcPr>
          <w:p w14:paraId="0B15BBF7">
            <w:pPr>
              <w:jc w:val="center"/>
              <w:rPr>
                <w:rFonts w:hint="eastAsia" w:asciiTheme="minorEastAsia" w:hAnsiTheme="minorEastAsia" w:cstheme="minorEastAsia"/>
                <w:sz w:val="24"/>
              </w:rPr>
            </w:pPr>
            <w:r>
              <w:rPr>
                <w:rFonts w:hint="default" w:ascii="Times New Roman" w:hAnsi="Times New Roman" w:cs="Times New Roman"/>
                <w:sz w:val="24"/>
              </w:rPr>
              <w:t>Q0</w:t>
            </w:r>
            <w:r>
              <w:rPr>
                <w:rFonts w:hint="eastAsia" w:asciiTheme="minorEastAsia" w:hAnsiTheme="minorEastAsia" w:cstheme="minorEastAsia"/>
                <w:sz w:val="24"/>
              </w:rPr>
              <w:t>.</w:t>
            </w:r>
            <w:r>
              <w:rPr>
                <w:rFonts w:hint="default" w:ascii="Times New Roman" w:hAnsi="Times New Roman" w:cs="Times New Roman"/>
                <w:sz w:val="24"/>
              </w:rPr>
              <w:t>6</w:t>
            </w:r>
          </w:p>
        </w:tc>
      </w:tr>
      <w:tr w14:paraId="6F4B064A">
        <w:tblPrEx>
          <w:tblCellMar>
            <w:top w:w="0" w:type="dxa"/>
            <w:left w:w="108" w:type="dxa"/>
            <w:bottom w:w="0" w:type="dxa"/>
            <w:right w:w="108" w:type="dxa"/>
          </w:tblCellMar>
        </w:tblPrEx>
        <w:trPr>
          <w:trHeight w:val="501" w:hRule="atLeast"/>
          <w:jc w:val="center"/>
        </w:trPr>
        <w:tc>
          <w:tcPr>
            <w:tcW w:w="1640" w:type="dxa"/>
            <w:tcBorders>
              <w:top w:val="nil"/>
              <w:left w:val="single" w:color="auto" w:sz="4" w:space="0"/>
              <w:bottom w:val="single" w:color="auto" w:sz="4" w:space="0"/>
              <w:right w:val="single" w:color="auto" w:sz="4" w:space="0"/>
            </w:tcBorders>
            <w:vAlign w:val="center"/>
          </w:tcPr>
          <w:p w14:paraId="1FB82496">
            <w:pPr>
              <w:jc w:val="center"/>
              <w:rPr>
                <w:rFonts w:hint="eastAsia" w:asciiTheme="minorEastAsia" w:hAnsiTheme="minorEastAsia" w:cstheme="minorEastAsia"/>
                <w:sz w:val="24"/>
              </w:rPr>
            </w:pPr>
            <w:r>
              <w:rPr>
                <w:rFonts w:hint="eastAsia" w:asciiTheme="minorEastAsia" w:hAnsiTheme="minorEastAsia" w:cstheme="minorEastAsia"/>
                <w:sz w:val="24"/>
              </w:rPr>
              <w:t>挡料状态</w:t>
            </w:r>
          </w:p>
        </w:tc>
        <w:tc>
          <w:tcPr>
            <w:tcW w:w="1640" w:type="dxa"/>
            <w:tcBorders>
              <w:top w:val="nil"/>
              <w:left w:val="nil"/>
              <w:bottom w:val="single" w:color="auto" w:sz="4" w:space="0"/>
              <w:right w:val="single" w:color="auto" w:sz="4" w:space="0"/>
            </w:tcBorders>
            <w:vAlign w:val="center"/>
          </w:tcPr>
          <w:p w14:paraId="76604E1A">
            <w:pPr>
              <w:jc w:val="center"/>
              <w:rPr>
                <w:rFonts w:hint="eastAsia" w:asciiTheme="minorEastAsia" w:hAnsiTheme="minorEastAsia" w:cstheme="minorEastAsia"/>
                <w:sz w:val="24"/>
              </w:rPr>
            </w:pPr>
            <w:r>
              <w:rPr>
                <w:rFonts w:hint="default" w:ascii="Times New Roman" w:hAnsi="Times New Roman" w:cs="Times New Roman"/>
                <w:sz w:val="24"/>
              </w:rPr>
              <w:t>I0</w:t>
            </w:r>
            <w:r>
              <w:rPr>
                <w:rFonts w:hint="eastAsia" w:asciiTheme="minorEastAsia" w:hAnsiTheme="minorEastAsia" w:cstheme="minorEastAsia"/>
                <w:sz w:val="24"/>
              </w:rPr>
              <w:t>.</w:t>
            </w:r>
            <w:r>
              <w:rPr>
                <w:rFonts w:hint="default" w:ascii="Times New Roman" w:hAnsi="Times New Roman" w:cs="Times New Roman"/>
                <w:sz w:val="24"/>
              </w:rPr>
              <w:t>7</w:t>
            </w:r>
          </w:p>
        </w:tc>
        <w:tc>
          <w:tcPr>
            <w:tcW w:w="1640" w:type="dxa"/>
            <w:tcBorders>
              <w:top w:val="nil"/>
              <w:left w:val="nil"/>
              <w:bottom w:val="single" w:color="auto" w:sz="4" w:space="0"/>
              <w:right w:val="single" w:color="auto" w:sz="4" w:space="0"/>
            </w:tcBorders>
            <w:vAlign w:val="center"/>
          </w:tcPr>
          <w:p w14:paraId="67A143D0">
            <w:pPr>
              <w:jc w:val="center"/>
              <w:rPr>
                <w:rFonts w:hint="eastAsia" w:asciiTheme="minorEastAsia" w:hAnsiTheme="minorEastAsia" w:cstheme="minorEastAsia"/>
                <w:sz w:val="24"/>
              </w:rPr>
            </w:pPr>
            <w:r>
              <w:rPr>
                <w:rFonts w:hint="eastAsia" w:asciiTheme="minorEastAsia" w:hAnsiTheme="minorEastAsia" w:cstheme="minorEastAsia"/>
                <w:sz w:val="24"/>
              </w:rPr>
              <w:t>红灯指示灯</w:t>
            </w:r>
          </w:p>
        </w:tc>
        <w:tc>
          <w:tcPr>
            <w:tcW w:w="1640" w:type="dxa"/>
            <w:tcBorders>
              <w:top w:val="nil"/>
              <w:left w:val="nil"/>
              <w:bottom w:val="single" w:color="auto" w:sz="4" w:space="0"/>
              <w:right w:val="single" w:color="auto" w:sz="4" w:space="0"/>
            </w:tcBorders>
            <w:vAlign w:val="center"/>
          </w:tcPr>
          <w:p w14:paraId="30B372E2">
            <w:pPr>
              <w:jc w:val="center"/>
              <w:rPr>
                <w:rFonts w:hint="eastAsia" w:asciiTheme="minorEastAsia" w:hAnsiTheme="minorEastAsia" w:cstheme="minorEastAsia"/>
                <w:sz w:val="24"/>
              </w:rPr>
            </w:pPr>
            <w:r>
              <w:rPr>
                <w:rFonts w:hint="default" w:ascii="Times New Roman" w:hAnsi="Times New Roman" w:cs="Times New Roman"/>
                <w:sz w:val="24"/>
              </w:rPr>
              <w:t>Q0</w:t>
            </w:r>
            <w:r>
              <w:rPr>
                <w:rFonts w:hint="eastAsia" w:asciiTheme="minorEastAsia" w:hAnsiTheme="minorEastAsia" w:cstheme="minorEastAsia"/>
                <w:sz w:val="24"/>
              </w:rPr>
              <w:t>.</w:t>
            </w:r>
            <w:r>
              <w:rPr>
                <w:rFonts w:hint="default" w:ascii="Times New Roman" w:hAnsi="Times New Roman" w:cs="Times New Roman"/>
                <w:sz w:val="24"/>
              </w:rPr>
              <w:t>7</w:t>
            </w:r>
          </w:p>
        </w:tc>
      </w:tr>
      <w:tr w14:paraId="7D8B3CD7">
        <w:tblPrEx>
          <w:tblCellMar>
            <w:top w:w="0" w:type="dxa"/>
            <w:left w:w="108" w:type="dxa"/>
            <w:bottom w:w="0" w:type="dxa"/>
            <w:right w:w="108" w:type="dxa"/>
          </w:tblCellMar>
        </w:tblPrEx>
        <w:trPr>
          <w:trHeight w:val="501" w:hRule="atLeast"/>
          <w:jc w:val="center"/>
        </w:trPr>
        <w:tc>
          <w:tcPr>
            <w:tcW w:w="1640" w:type="dxa"/>
            <w:tcBorders>
              <w:top w:val="nil"/>
              <w:left w:val="single" w:color="auto" w:sz="4" w:space="0"/>
              <w:bottom w:val="single" w:color="auto" w:sz="4" w:space="0"/>
              <w:right w:val="single" w:color="auto" w:sz="4" w:space="0"/>
            </w:tcBorders>
            <w:vAlign w:val="center"/>
          </w:tcPr>
          <w:p w14:paraId="2C3D3BF2">
            <w:pPr>
              <w:jc w:val="center"/>
              <w:rPr>
                <w:rFonts w:hint="eastAsia" w:asciiTheme="minorEastAsia" w:hAnsiTheme="minorEastAsia" w:cstheme="minorEastAsia"/>
                <w:sz w:val="24"/>
              </w:rPr>
            </w:pPr>
            <w:r>
              <w:rPr>
                <w:rFonts w:hint="eastAsia" w:asciiTheme="minorEastAsia" w:hAnsiTheme="minorEastAsia" w:cstheme="minorEastAsia"/>
                <w:sz w:val="24"/>
              </w:rPr>
              <w:t>落料状态</w:t>
            </w:r>
          </w:p>
        </w:tc>
        <w:tc>
          <w:tcPr>
            <w:tcW w:w="1640" w:type="dxa"/>
            <w:tcBorders>
              <w:top w:val="nil"/>
              <w:left w:val="nil"/>
              <w:bottom w:val="single" w:color="auto" w:sz="4" w:space="0"/>
              <w:right w:val="single" w:color="auto" w:sz="4" w:space="0"/>
            </w:tcBorders>
            <w:vAlign w:val="center"/>
          </w:tcPr>
          <w:p w14:paraId="44317E84">
            <w:pPr>
              <w:jc w:val="center"/>
              <w:rPr>
                <w:rFonts w:hint="eastAsia" w:asciiTheme="minorEastAsia" w:hAnsiTheme="minorEastAsia" w:cstheme="minorEastAsia"/>
                <w:sz w:val="24"/>
              </w:rPr>
            </w:pPr>
            <w:r>
              <w:rPr>
                <w:rFonts w:hint="default" w:ascii="Times New Roman" w:hAnsi="Times New Roman" w:cs="Times New Roman"/>
                <w:sz w:val="24"/>
              </w:rPr>
              <w:t>I1</w:t>
            </w:r>
            <w:r>
              <w:rPr>
                <w:rFonts w:hint="eastAsia" w:asciiTheme="minorEastAsia" w:hAnsiTheme="minorEastAsia" w:cstheme="minorEastAsia"/>
                <w:sz w:val="24"/>
              </w:rPr>
              <w:t>.</w:t>
            </w:r>
            <w:r>
              <w:rPr>
                <w:rFonts w:hint="default" w:ascii="Times New Roman" w:hAnsi="Times New Roman" w:cs="Times New Roman"/>
                <w:sz w:val="24"/>
              </w:rPr>
              <w:t>0</w:t>
            </w:r>
          </w:p>
        </w:tc>
        <w:tc>
          <w:tcPr>
            <w:tcW w:w="1640" w:type="dxa"/>
            <w:tcBorders>
              <w:top w:val="nil"/>
              <w:left w:val="nil"/>
              <w:bottom w:val="single" w:color="auto" w:sz="4" w:space="0"/>
              <w:right w:val="single" w:color="auto" w:sz="4" w:space="0"/>
            </w:tcBorders>
            <w:vAlign w:val="center"/>
          </w:tcPr>
          <w:p w14:paraId="39CF725C">
            <w:pPr>
              <w:jc w:val="center"/>
              <w:rPr>
                <w:rFonts w:hint="eastAsia" w:asciiTheme="minorEastAsia" w:hAnsiTheme="minorEastAsia" w:cstheme="minorEastAsia"/>
                <w:sz w:val="24"/>
              </w:rPr>
            </w:pPr>
            <w:r>
              <w:rPr>
                <w:rFonts w:hint="eastAsia" w:asciiTheme="minorEastAsia" w:hAnsiTheme="minorEastAsia" w:cstheme="minorEastAsia"/>
                <w:sz w:val="24"/>
              </w:rPr>
              <w:t>黄灯指示灯</w:t>
            </w:r>
          </w:p>
        </w:tc>
        <w:tc>
          <w:tcPr>
            <w:tcW w:w="1640" w:type="dxa"/>
            <w:tcBorders>
              <w:top w:val="nil"/>
              <w:left w:val="nil"/>
              <w:bottom w:val="single" w:color="auto" w:sz="4" w:space="0"/>
              <w:right w:val="single" w:color="auto" w:sz="4" w:space="0"/>
            </w:tcBorders>
            <w:vAlign w:val="center"/>
          </w:tcPr>
          <w:p w14:paraId="6662F62E">
            <w:pPr>
              <w:jc w:val="center"/>
              <w:rPr>
                <w:rFonts w:hint="eastAsia" w:asciiTheme="minorEastAsia" w:hAnsiTheme="minorEastAsia" w:cstheme="minorEastAsia"/>
                <w:sz w:val="24"/>
              </w:rPr>
            </w:pPr>
            <w:r>
              <w:rPr>
                <w:rFonts w:hint="default" w:ascii="Times New Roman" w:hAnsi="Times New Roman" w:cs="Times New Roman"/>
                <w:sz w:val="24"/>
              </w:rPr>
              <w:t>Q1</w:t>
            </w:r>
            <w:r>
              <w:rPr>
                <w:rFonts w:hint="eastAsia" w:asciiTheme="minorEastAsia" w:hAnsiTheme="minorEastAsia" w:cstheme="minorEastAsia"/>
                <w:sz w:val="24"/>
              </w:rPr>
              <w:t>.</w:t>
            </w:r>
            <w:r>
              <w:rPr>
                <w:rFonts w:hint="default" w:ascii="Times New Roman" w:hAnsi="Times New Roman" w:cs="Times New Roman"/>
                <w:sz w:val="24"/>
              </w:rPr>
              <w:t>0</w:t>
            </w:r>
          </w:p>
        </w:tc>
      </w:tr>
      <w:tr w14:paraId="5C69E46B">
        <w:tblPrEx>
          <w:tblCellMar>
            <w:top w:w="0" w:type="dxa"/>
            <w:left w:w="108" w:type="dxa"/>
            <w:bottom w:w="0" w:type="dxa"/>
            <w:right w:w="108" w:type="dxa"/>
          </w:tblCellMar>
        </w:tblPrEx>
        <w:trPr>
          <w:trHeight w:val="501" w:hRule="atLeast"/>
          <w:jc w:val="center"/>
        </w:trPr>
        <w:tc>
          <w:tcPr>
            <w:tcW w:w="1640" w:type="dxa"/>
            <w:tcBorders>
              <w:top w:val="nil"/>
              <w:left w:val="single" w:color="auto" w:sz="4" w:space="0"/>
              <w:bottom w:val="single" w:color="auto" w:sz="4" w:space="0"/>
              <w:right w:val="single" w:color="auto" w:sz="4" w:space="0"/>
            </w:tcBorders>
            <w:vAlign w:val="center"/>
          </w:tcPr>
          <w:p w14:paraId="61AA0727">
            <w:pPr>
              <w:jc w:val="center"/>
              <w:rPr>
                <w:rFonts w:hint="eastAsia" w:asciiTheme="minorEastAsia" w:hAnsiTheme="minorEastAsia" w:cstheme="minorEastAsia"/>
                <w:sz w:val="24"/>
              </w:rPr>
            </w:pPr>
            <w:r>
              <w:rPr>
                <w:rFonts w:hint="eastAsia" w:asciiTheme="minorEastAsia" w:hAnsiTheme="minorEastAsia" w:cstheme="minorEastAsia"/>
                <w:sz w:val="24"/>
              </w:rPr>
              <w:t>旋转气缸左限位</w:t>
            </w:r>
          </w:p>
        </w:tc>
        <w:tc>
          <w:tcPr>
            <w:tcW w:w="1640" w:type="dxa"/>
            <w:tcBorders>
              <w:top w:val="nil"/>
              <w:left w:val="nil"/>
              <w:bottom w:val="single" w:color="auto" w:sz="4" w:space="0"/>
              <w:right w:val="single" w:color="auto" w:sz="4" w:space="0"/>
            </w:tcBorders>
            <w:vAlign w:val="center"/>
          </w:tcPr>
          <w:p w14:paraId="52E15788">
            <w:pPr>
              <w:jc w:val="center"/>
              <w:rPr>
                <w:rFonts w:hint="eastAsia" w:asciiTheme="minorEastAsia" w:hAnsiTheme="minorEastAsia" w:cstheme="minorEastAsia"/>
                <w:sz w:val="24"/>
              </w:rPr>
            </w:pPr>
            <w:r>
              <w:rPr>
                <w:rFonts w:hint="default" w:ascii="Times New Roman" w:hAnsi="Times New Roman" w:cs="Times New Roman"/>
                <w:sz w:val="24"/>
              </w:rPr>
              <w:t>I1</w:t>
            </w:r>
            <w:r>
              <w:rPr>
                <w:rFonts w:hint="eastAsia" w:asciiTheme="minorEastAsia" w:hAnsiTheme="minorEastAsia" w:cstheme="minorEastAsia"/>
                <w:sz w:val="24"/>
              </w:rPr>
              <w:t>.</w:t>
            </w:r>
            <w:r>
              <w:rPr>
                <w:rFonts w:hint="default" w:ascii="Times New Roman" w:hAnsi="Times New Roman" w:cs="Times New Roman"/>
                <w:sz w:val="24"/>
              </w:rPr>
              <w:t>1</w:t>
            </w:r>
          </w:p>
        </w:tc>
        <w:tc>
          <w:tcPr>
            <w:tcW w:w="1640" w:type="dxa"/>
            <w:tcBorders>
              <w:top w:val="nil"/>
              <w:left w:val="nil"/>
              <w:bottom w:val="single" w:color="auto" w:sz="4" w:space="0"/>
              <w:right w:val="single" w:color="auto" w:sz="4" w:space="0"/>
            </w:tcBorders>
            <w:vAlign w:val="center"/>
          </w:tcPr>
          <w:p w14:paraId="29E7D99E">
            <w:pPr>
              <w:jc w:val="center"/>
              <w:rPr>
                <w:rFonts w:hint="eastAsia" w:asciiTheme="minorEastAsia" w:hAnsiTheme="minorEastAsia" w:cstheme="minorEastAsia"/>
                <w:sz w:val="24"/>
              </w:rPr>
            </w:pPr>
            <w:r>
              <w:rPr>
                <w:rFonts w:hint="eastAsia" w:asciiTheme="minorEastAsia" w:hAnsiTheme="minorEastAsia" w:cstheme="minorEastAsia"/>
                <w:sz w:val="24"/>
              </w:rPr>
              <w:t>绿灯指示灯</w:t>
            </w:r>
          </w:p>
        </w:tc>
        <w:tc>
          <w:tcPr>
            <w:tcW w:w="1640" w:type="dxa"/>
            <w:tcBorders>
              <w:top w:val="nil"/>
              <w:left w:val="nil"/>
              <w:bottom w:val="single" w:color="auto" w:sz="4" w:space="0"/>
              <w:right w:val="single" w:color="auto" w:sz="4" w:space="0"/>
            </w:tcBorders>
            <w:vAlign w:val="center"/>
          </w:tcPr>
          <w:p w14:paraId="3E945ABD">
            <w:pPr>
              <w:jc w:val="center"/>
              <w:rPr>
                <w:rFonts w:hint="eastAsia" w:asciiTheme="minorEastAsia" w:hAnsiTheme="minorEastAsia" w:cstheme="minorEastAsia"/>
                <w:sz w:val="24"/>
              </w:rPr>
            </w:pPr>
            <w:r>
              <w:rPr>
                <w:rFonts w:hint="default" w:ascii="Times New Roman" w:hAnsi="Times New Roman" w:cs="Times New Roman"/>
                <w:sz w:val="24"/>
              </w:rPr>
              <w:t>Q1</w:t>
            </w:r>
            <w:r>
              <w:rPr>
                <w:rFonts w:hint="eastAsia" w:asciiTheme="minorEastAsia" w:hAnsiTheme="minorEastAsia" w:cstheme="minorEastAsia"/>
                <w:sz w:val="24"/>
              </w:rPr>
              <w:t>.</w:t>
            </w:r>
            <w:r>
              <w:rPr>
                <w:rFonts w:hint="default" w:ascii="Times New Roman" w:hAnsi="Times New Roman" w:cs="Times New Roman"/>
                <w:sz w:val="24"/>
              </w:rPr>
              <w:t>1</w:t>
            </w:r>
          </w:p>
        </w:tc>
      </w:tr>
      <w:tr w14:paraId="3D53971D">
        <w:tblPrEx>
          <w:tblCellMar>
            <w:top w:w="0" w:type="dxa"/>
            <w:left w:w="108" w:type="dxa"/>
            <w:bottom w:w="0" w:type="dxa"/>
            <w:right w:w="108" w:type="dxa"/>
          </w:tblCellMar>
        </w:tblPrEx>
        <w:trPr>
          <w:trHeight w:val="501" w:hRule="atLeast"/>
          <w:jc w:val="center"/>
        </w:trPr>
        <w:tc>
          <w:tcPr>
            <w:tcW w:w="1640" w:type="dxa"/>
            <w:tcBorders>
              <w:top w:val="nil"/>
              <w:left w:val="single" w:color="auto" w:sz="4" w:space="0"/>
              <w:bottom w:val="single" w:color="auto" w:sz="4" w:space="0"/>
              <w:right w:val="single" w:color="auto" w:sz="4" w:space="0"/>
            </w:tcBorders>
            <w:vAlign w:val="center"/>
          </w:tcPr>
          <w:p w14:paraId="656CBBF4">
            <w:pPr>
              <w:jc w:val="center"/>
              <w:rPr>
                <w:rFonts w:hint="eastAsia" w:asciiTheme="minorEastAsia" w:hAnsiTheme="minorEastAsia" w:cstheme="minorEastAsia"/>
                <w:sz w:val="24"/>
              </w:rPr>
            </w:pPr>
            <w:r>
              <w:rPr>
                <w:rFonts w:hint="eastAsia" w:asciiTheme="minorEastAsia" w:hAnsiTheme="minorEastAsia" w:cstheme="minorEastAsia"/>
                <w:sz w:val="24"/>
              </w:rPr>
              <w:t>旋转气缸右限位</w:t>
            </w:r>
          </w:p>
        </w:tc>
        <w:tc>
          <w:tcPr>
            <w:tcW w:w="1640" w:type="dxa"/>
            <w:tcBorders>
              <w:top w:val="nil"/>
              <w:left w:val="nil"/>
              <w:bottom w:val="single" w:color="auto" w:sz="4" w:space="0"/>
              <w:right w:val="single" w:color="auto" w:sz="4" w:space="0"/>
            </w:tcBorders>
            <w:vAlign w:val="center"/>
          </w:tcPr>
          <w:p w14:paraId="17736CBD">
            <w:pPr>
              <w:jc w:val="center"/>
              <w:rPr>
                <w:rFonts w:hint="eastAsia" w:asciiTheme="minorEastAsia" w:hAnsiTheme="minorEastAsia" w:cstheme="minorEastAsia"/>
                <w:sz w:val="24"/>
              </w:rPr>
            </w:pPr>
            <w:r>
              <w:rPr>
                <w:rFonts w:hint="default" w:ascii="Times New Roman" w:hAnsi="Times New Roman" w:cs="Times New Roman"/>
                <w:sz w:val="24"/>
              </w:rPr>
              <w:t>I1</w:t>
            </w:r>
            <w:r>
              <w:rPr>
                <w:rFonts w:hint="eastAsia" w:asciiTheme="minorEastAsia" w:hAnsiTheme="minorEastAsia" w:cstheme="minorEastAsia"/>
                <w:sz w:val="24"/>
              </w:rPr>
              <w:t>.</w:t>
            </w:r>
            <w:r>
              <w:rPr>
                <w:rFonts w:hint="default" w:ascii="Times New Roman" w:hAnsi="Times New Roman" w:cs="Times New Roman"/>
                <w:sz w:val="24"/>
              </w:rPr>
              <w:t>2</w:t>
            </w:r>
          </w:p>
        </w:tc>
        <w:tc>
          <w:tcPr>
            <w:tcW w:w="1640" w:type="dxa"/>
            <w:tcBorders>
              <w:top w:val="nil"/>
              <w:left w:val="nil"/>
              <w:bottom w:val="single" w:color="auto" w:sz="4" w:space="0"/>
              <w:right w:val="single" w:color="auto" w:sz="4" w:space="0"/>
            </w:tcBorders>
            <w:vAlign w:val="center"/>
          </w:tcPr>
          <w:p w14:paraId="421F541E">
            <w:pPr>
              <w:jc w:val="center"/>
              <w:rPr>
                <w:rFonts w:hint="eastAsia" w:asciiTheme="minorEastAsia" w:hAnsiTheme="minorEastAsia" w:cstheme="minorEastAsia"/>
                <w:sz w:val="24"/>
              </w:rPr>
            </w:pPr>
            <w:r>
              <w:rPr>
                <w:rFonts w:hint="eastAsia" w:asciiTheme="minorEastAsia" w:hAnsiTheme="minorEastAsia" w:cstheme="minorEastAsia"/>
                <w:sz w:val="24"/>
              </w:rPr>
              <w:t>红灯</w:t>
            </w:r>
          </w:p>
        </w:tc>
        <w:tc>
          <w:tcPr>
            <w:tcW w:w="1640" w:type="dxa"/>
            <w:tcBorders>
              <w:top w:val="nil"/>
              <w:left w:val="nil"/>
              <w:bottom w:val="single" w:color="auto" w:sz="4" w:space="0"/>
              <w:right w:val="single" w:color="auto" w:sz="4" w:space="0"/>
            </w:tcBorders>
            <w:vAlign w:val="center"/>
          </w:tcPr>
          <w:p w14:paraId="46EAEB59">
            <w:pPr>
              <w:jc w:val="center"/>
              <w:rPr>
                <w:rFonts w:hint="eastAsia" w:asciiTheme="minorEastAsia" w:hAnsiTheme="minorEastAsia" w:cstheme="minorEastAsia"/>
                <w:sz w:val="24"/>
              </w:rPr>
            </w:pPr>
            <w:r>
              <w:rPr>
                <w:rFonts w:hint="default" w:ascii="Times New Roman" w:hAnsi="Times New Roman" w:cs="Times New Roman"/>
                <w:sz w:val="24"/>
              </w:rPr>
              <w:t>Q2</w:t>
            </w:r>
            <w:r>
              <w:rPr>
                <w:rFonts w:hint="eastAsia" w:asciiTheme="minorEastAsia" w:hAnsiTheme="minorEastAsia" w:cstheme="minorEastAsia"/>
                <w:sz w:val="24"/>
              </w:rPr>
              <w:t>.</w:t>
            </w:r>
            <w:r>
              <w:rPr>
                <w:rFonts w:hint="default" w:ascii="Times New Roman" w:hAnsi="Times New Roman" w:cs="Times New Roman"/>
                <w:sz w:val="24"/>
              </w:rPr>
              <w:t>0</w:t>
            </w:r>
          </w:p>
        </w:tc>
      </w:tr>
      <w:tr w14:paraId="771B84D2">
        <w:tblPrEx>
          <w:tblCellMar>
            <w:top w:w="0" w:type="dxa"/>
            <w:left w:w="108" w:type="dxa"/>
            <w:bottom w:w="0" w:type="dxa"/>
            <w:right w:w="108" w:type="dxa"/>
          </w:tblCellMar>
        </w:tblPrEx>
        <w:trPr>
          <w:trHeight w:val="501" w:hRule="atLeast"/>
          <w:jc w:val="center"/>
        </w:trPr>
        <w:tc>
          <w:tcPr>
            <w:tcW w:w="1640" w:type="dxa"/>
            <w:tcBorders>
              <w:top w:val="nil"/>
              <w:left w:val="single" w:color="auto" w:sz="4" w:space="0"/>
              <w:bottom w:val="single" w:color="auto" w:sz="4" w:space="0"/>
              <w:right w:val="single" w:color="auto" w:sz="4" w:space="0"/>
            </w:tcBorders>
            <w:vAlign w:val="center"/>
          </w:tcPr>
          <w:p w14:paraId="4AD90EF3">
            <w:pPr>
              <w:jc w:val="center"/>
              <w:rPr>
                <w:rFonts w:hint="eastAsia" w:asciiTheme="minorEastAsia" w:hAnsiTheme="minorEastAsia" w:cstheme="minorEastAsia"/>
                <w:sz w:val="24"/>
              </w:rPr>
            </w:pPr>
            <w:r>
              <w:rPr>
                <w:rFonts w:hint="eastAsia" w:asciiTheme="minorEastAsia" w:hAnsiTheme="minorEastAsia" w:cstheme="minorEastAsia"/>
                <w:sz w:val="24"/>
              </w:rPr>
              <w:t>手爪夹紧到位</w:t>
            </w:r>
          </w:p>
        </w:tc>
        <w:tc>
          <w:tcPr>
            <w:tcW w:w="1640" w:type="dxa"/>
            <w:tcBorders>
              <w:top w:val="nil"/>
              <w:left w:val="nil"/>
              <w:bottom w:val="single" w:color="auto" w:sz="4" w:space="0"/>
              <w:right w:val="single" w:color="auto" w:sz="4" w:space="0"/>
            </w:tcBorders>
            <w:vAlign w:val="center"/>
          </w:tcPr>
          <w:p w14:paraId="041F4AD6">
            <w:pPr>
              <w:jc w:val="center"/>
              <w:rPr>
                <w:rFonts w:hint="eastAsia" w:asciiTheme="minorEastAsia" w:hAnsiTheme="minorEastAsia" w:cstheme="minorEastAsia"/>
                <w:sz w:val="24"/>
              </w:rPr>
            </w:pPr>
            <w:r>
              <w:rPr>
                <w:rFonts w:hint="default" w:ascii="Times New Roman" w:hAnsi="Times New Roman" w:cs="Times New Roman"/>
                <w:sz w:val="24"/>
              </w:rPr>
              <w:t>I1</w:t>
            </w:r>
            <w:r>
              <w:rPr>
                <w:rFonts w:hint="eastAsia" w:asciiTheme="minorEastAsia" w:hAnsiTheme="minorEastAsia" w:cstheme="minorEastAsia"/>
                <w:sz w:val="24"/>
              </w:rPr>
              <w:t>.</w:t>
            </w:r>
            <w:r>
              <w:rPr>
                <w:rFonts w:hint="default" w:ascii="Times New Roman" w:hAnsi="Times New Roman" w:cs="Times New Roman"/>
                <w:sz w:val="24"/>
              </w:rPr>
              <w:t>3</w:t>
            </w:r>
          </w:p>
        </w:tc>
        <w:tc>
          <w:tcPr>
            <w:tcW w:w="1640" w:type="dxa"/>
            <w:tcBorders>
              <w:top w:val="nil"/>
              <w:left w:val="nil"/>
              <w:bottom w:val="single" w:color="auto" w:sz="4" w:space="0"/>
              <w:right w:val="single" w:color="auto" w:sz="4" w:space="0"/>
            </w:tcBorders>
            <w:vAlign w:val="center"/>
          </w:tcPr>
          <w:p w14:paraId="3F869CF4">
            <w:pPr>
              <w:jc w:val="center"/>
              <w:rPr>
                <w:rFonts w:hint="eastAsia" w:asciiTheme="minorEastAsia" w:hAnsiTheme="minorEastAsia" w:cstheme="minorEastAsia"/>
                <w:sz w:val="24"/>
              </w:rPr>
            </w:pPr>
            <w:r>
              <w:rPr>
                <w:rFonts w:hint="eastAsia" w:asciiTheme="minorEastAsia" w:hAnsiTheme="minorEastAsia" w:cstheme="minorEastAsia"/>
                <w:sz w:val="24"/>
              </w:rPr>
              <w:t>黄灯</w:t>
            </w:r>
          </w:p>
        </w:tc>
        <w:tc>
          <w:tcPr>
            <w:tcW w:w="1640" w:type="dxa"/>
            <w:tcBorders>
              <w:top w:val="nil"/>
              <w:left w:val="nil"/>
              <w:bottom w:val="single" w:color="auto" w:sz="4" w:space="0"/>
              <w:right w:val="single" w:color="auto" w:sz="4" w:space="0"/>
            </w:tcBorders>
            <w:vAlign w:val="center"/>
          </w:tcPr>
          <w:p w14:paraId="2A4012BC">
            <w:pPr>
              <w:jc w:val="center"/>
              <w:rPr>
                <w:rFonts w:hint="eastAsia" w:asciiTheme="minorEastAsia" w:hAnsiTheme="minorEastAsia" w:cstheme="minorEastAsia"/>
                <w:sz w:val="24"/>
              </w:rPr>
            </w:pPr>
            <w:r>
              <w:rPr>
                <w:rFonts w:hint="default" w:ascii="Times New Roman" w:hAnsi="Times New Roman" w:cs="Times New Roman"/>
                <w:sz w:val="24"/>
              </w:rPr>
              <w:t>Q2</w:t>
            </w:r>
            <w:r>
              <w:rPr>
                <w:rFonts w:hint="eastAsia" w:asciiTheme="minorEastAsia" w:hAnsiTheme="minorEastAsia" w:cstheme="minorEastAsia"/>
                <w:sz w:val="24"/>
              </w:rPr>
              <w:t>.</w:t>
            </w:r>
            <w:r>
              <w:rPr>
                <w:rFonts w:hint="default" w:ascii="Times New Roman" w:hAnsi="Times New Roman" w:cs="Times New Roman"/>
                <w:sz w:val="24"/>
              </w:rPr>
              <w:t>1</w:t>
            </w:r>
          </w:p>
        </w:tc>
      </w:tr>
      <w:tr w14:paraId="77C55CA0">
        <w:tblPrEx>
          <w:tblCellMar>
            <w:top w:w="0" w:type="dxa"/>
            <w:left w:w="108" w:type="dxa"/>
            <w:bottom w:w="0" w:type="dxa"/>
            <w:right w:w="108" w:type="dxa"/>
          </w:tblCellMar>
        </w:tblPrEx>
        <w:trPr>
          <w:trHeight w:val="501" w:hRule="atLeast"/>
          <w:jc w:val="center"/>
        </w:trPr>
        <w:tc>
          <w:tcPr>
            <w:tcW w:w="1640" w:type="dxa"/>
            <w:tcBorders>
              <w:top w:val="nil"/>
              <w:left w:val="single" w:color="auto" w:sz="4" w:space="0"/>
              <w:bottom w:val="single" w:color="auto" w:sz="4" w:space="0"/>
              <w:right w:val="single" w:color="auto" w:sz="4" w:space="0"/>
            </w:tcBorders>
            <w:vAlign w:val="center"/>
          </w:tcPr>
          <w:p w14:paraId="75C353E9">
            <w:pPr>
              <w:jc w:val="center"/>
              <w:rPr>
                <w:rFonts w:hint="eastAsia" w:asciiTheme="minorEastAsia" w:hAnsiTheme="minorEastAsia" w:cstheme="minorEastAsia"/>
                <w:sz w:val="24"/>
              </w:rPr>
            </w:pPr>
            <w:r>
              <w:rPr>
                <w:rFonts w:hint="eastAsia" w:asciiTheme="minorEastAsia" w:hAnsiTheme="minorEastAsia" w:cstheme="minorEastAsia"/>
                <w:sz w:val="24"/>
              </w:rPr>
              <w:t>手爪下降到位</w:t>
            </w:r>
          </w:p>
        </w:tc>
        <w:tc>
          <w:tcPr>
            <w:tcW w:w="1640" w:type="dxa"/>
            <w:tcBorders>
              <w:top w:val="nil"/>
              <w:left w:val="nil"/>
              <w:bottom w:val="single" w:color="auto" w:sz="4" w:space="0"/>
              <w:right w:val="single" w:color="auto" w:sz="4" w:space="0"/>
            </w:tcBorders>
            <w:vAlign w:val="center"/>
          </w:tcPr>
          <w:p w14:paraId="617719F0">
            <w:pPr>
              <w:jc w:val="center"/>
              <w:rPr>
                <w:rFonts w:hint="eastAsia" w:asciiTheme="minorEastAsia" w:hAnsiTheme="minorEastAsia" w:cstheme="minorEastAsia"/>
                <w:sz w:val="24"/>
              </w:rPr>
            </w:pPr>
            <w:r>
              <w:rPr>
                <w:rFonts w:hint="default" w:ascii="Times New Roman" w:hAnsi="Times New Roman" w:cs="Times New Roman"/>
                <w:sz w:val="24"/>
              </w:rPr>
              <w:t>I1</w:t>
            </w:r>
            <w:r>
              <w:rPr>
                <w:rFonts w:hint="eastAsia" w:asciiTheme="minorEastAsia" w:hAnsiTheme="minorEastAsia" w:cstheme="minorEastAsia"/>
                <w:sz w:val="24"/>
              </w:rPr>
              <w:t>.</w:t>
            </w:r>
            <w:r>
              <w:rPr>
                <w:rFonts w:hint="default" w:ascii="Times New Roman" w:hAnsi="Times New Roman" w:cs="Times New Roman"/>
                <w:sz w:val="24"/>
              </w:rPr>
              <w:t>4</w:t>
            </w:r>
          </w:p>
        </w:tc>
        <w:tc>
          <w:tcPr>
            <w:tcW w:w="1640" w:type="dxa"/>
            <w:tcBorders>
              <w:top w:val="nil"/>
              <w:left w:val="nil"/>
              <w:bottom w:val="single" w:color="auto" w:sz="4" w:space="0"/>
              <w:right w:val="single" w:color="auto" w:sz="4" w:space="0"/>
            </w:tcBorders>
            <w:vAlign w:val="center"/>
          </w:tcPr>
          <w:p w14:paraId="312AF59D">
            <w:pPr>
              <w:jc w:val="center"/>
              <w:rPr>
                <w:rFonts w:hint="eastAsia" w:asciiTheme="minorEastAsia" w:hAnsiTheme="minorEastAsia" w:cstheme="minorEastAsia"/>
                <w:sz w:val="24"/>
              </w:rPr>
            </w:pPr>
            <w:r>
              <w:rPr>
                <w:rFonts w:hint="eastAsia" w:asciiTheme="minorEastAsia" w:hAnsiTheme="minorEastAsia" w:cstheme="minorEastAsia"/>
                <w:sz w:val="24"/>
              </w:rPr>
              <w:t>绿灯</w:t>
            </w:r>
          </w:p>
        </w:tc>
        <w:tc>
          <w:tcPr>
            <w:tcW w:w="1640" w:type="dxa"/>
            <w:tcBorders>
              <w:top w:val="nil"/>
              <w:left w:val="nil"/>
              <w:bottom w:val="single" w:color="auto" w:sz="4" w:space="0"/>
              <w:right w:val="single" w:color="auto" w:sz="4" w:space="0"/>
            </w:tcBorders>
            <w:vAlign w:val="center"/>
          </w:tcPr>
          <w:p w14:paraId="581D5150">
            <w:pPr>
              <w:jc w:val="center"/>
              <w:rPr>
                <w:rFonts w:hint="eastAsia" w:asciiTheme="minorEastAsia" w:hAnsiTheme="minorEastAsia" w:cstheme="minorEastAsia"/>
                <w:sz w:val="24"/>
              </w:rPr>
            </w:pPr>
            <w:r>
              <w:rPr>
                <w:rFonts w:hint="default" w:ascii="Times New Roman" w:hAnsi="Times New Roman" w:cs="Times New Roman"/>
                <w:sz w:val="24"/>
              </w:rPr>
              <w:t>Q2</w:t>
            </w:r>
            <w:r>
              <w:rPr>
                <w:rFonts w:hint="eastAsia" w:asciiTheme="minorEastAsia" w:hAnsiTheme="minorEastAsia" w:cstheme="minorEastAsia"/>
                <w:sz w:val="24"/>
              </w:rPr>
              <w:t>.</w:t>
            </w:r>
            <w:r>
              <w:rPr>
                <w:rFonts w:hint="default" w:ascii="Times New Roman" w:hAnsi="Times New Roman" w:cs="Times New Roman"/>
                <w:sz w:val="24"/>
              </w:rPr>
              <w:t>2</w:t>
            </w:r>
          </w:p>
        </w:tc>
      </w:tr>
      <w:tr w14:paraId="3EADB4FC">
        <w:tblPrEx>
          <w:tblCellMar>
            <w:top w:w="0" w:type="dxa"/>
            <w:left w:w="108" w:type="dxa"/>
            <w:bottom w:w="0" w:type="dxa"/>
            <w:right w:w="108" w:type="dxa"/>
          </w:tblCellMar>
        </w:tblPrEx>
        <w:trPr>
          <w:trHeight w:val="501" w:hRule="atLeast"/>
          <w:jc w:val="center"/>
        </w:trPr>
        <w:tc>
          <w:tcPr>
            <w:tcW w:w="1640" w:type="dxa"/>
            <w:tcBorders>
              <w:top w:val="nil"/>
              <w:left w:val="single" w:color="auto" w:sz="4" w:space="0"/>
              <w:bottom w:val="single" w:color="auto" w:sz="4" w:space="0"/>
              <w:right w:val="single" w:color="auto" w:sz="4" w:space="0"/>
            </w:tcBorders>
            <w:vAlign w:val="center"/>
          </w:tcPr>
          <w:p w14:paraId="697F5BE9">
            <w:pPr>
              <w:jc w:val="center"/>
              <w:rPr>
                <w:rFonts w:hint="eastAsia" w:asciiTheme="minorEastAsia" w:hAnsiTheme="minorEastAsia" w:cstheme="minorEastAsia"/>
                <w:sz w:val="24"/>
              </w:rPr>
            </w:pPr>
            <w:r>
              <w:rPr>
                <w:rFonts w:hint="eastAsia" w:asciiTheme="minorEastAsia" w:hAnsiTheme="minorEastAsia" w:cstheme="minorEastAsia"/>
                <w:sz w:val="24"/>
              </w:rPr>
              <w:t>手爪上升到位</w:t>
            </w:r>
          </w:p>
        </w:tc>
        <w:tc>
          <w:tcPr>
            <w:tcW w:w="1640" w:type="dxa"/>
            <w:tcBorders>
              <w:top w:val="nil"/>
              <w:left w:val="nil"/>
              <w:bottom w:val="single" w:color="auto" w:sz="4" w:space="0"/>
              <w:right w:val="single" w:color="auto" w:sz="4" w:space="0"/>
            </w:tcBorders>
            <w:vAlign w:val="center"/>
          </w:tcPr>
          <w:p w14:paraId="55F5E82A">
            <w:pPr>
              <w:jc w:val="center"/>
              <w:rPr>
                <w:rFonts w:hint="eastAsia" w:asciiTheme="minorEastAsia" w:hAnsiTheme="minorEastAsia" w:cstheme="minorEastAsia"/>
                <w:sz w:val="24"/>
              </w:rPr>
            </w:pPr>
            <w:r>
              <w:rPr>
                <w:rFonts w:hint="default" w:ascii="Times New Roman" w:hAnsi="Times New Roman" w:cs="Times New Roman"/>
                <w:sz w:val="24"/>
              </w:rPr>
              <w:t>I1</w:t>
            </w:r>
            <w:r>
              <w:rPr>
                <w:rFonts w:hint="eastAsia" w:asciiTheme="minorEastAsia" w:hAnsiTheme="minorEastAsia" w:cstheme="minorEastAsia"/>
                <w:sz w:val="24"/>
              </w:rPr>
              <w:t>.</w:t>
            </w:r>
            <w:r>
              <w:rPr>
                <w:rFonts w:hint="default" w:ascii="Times New Roman" w:hAnsi="Times New Roman" w:cs="Times New Roman"/>
                <w:sz w:val="24"/>
              </w:rPr>
              <w:t>5</w:t>
            </w:r>
          </w:p>
        </w:tc>
        <w:tc>
          <w:tcPr>
            <w:tcW w:w="1640" w:type="dxa"/>
            <w:tcBorders>
              <w:top w:val="nil"/>
              <w:left w:val="nil"/>
              <w:bottom w:val="single" w:color="auto" w:sz="4" w:space="0"/>
              <w:right w:val="single" w:color="auto" w:sz="4" w:space="0"/>
            </w:tcBorders>
            <w:noWrap/>
            <w:vAlign w:val="center"/>
          </w:tcPr>
          <w:p w14:paraId="55D86A06">
            <w:pPr>
              <w:rPr>
                <w:rFonts w:hint="eastAsia" w:asciiTheme="minorEastAsia" w:hAnsiTheme="minorEastAsia" w:cstheme="minorEastAsia"/>
                <w:sz w:val="24"/>
              </w:rPr>
            </w:pPr>
            <w:r>
              <w:rPr>
                <w:rFonts w:hint="eastAsia" w:asciiTheme="minorEastAsia" w:hAnsiTheme="minorEastAsia" w:cstheme="minorEastAsia"/>
                <w:sz w:val="24"/>
              </w:rPr>
              <w:t>　</w:t>
            </w:r>
          </w:p>
        </w:tc>
        <w:tc>
          <w:tcPr>
            <w:tcW w:w="1640" w:type="dxa"/>
            <w:tcBorders>
              <w:top w:val="nil"/>
              <w:left w:val="nil"/>
              <w:bottom w:val="single" w:color="auto" w:sz="4" w:space="0"/>
              <w:right w:val="single" w:color="auto" w:sz="4" w:space="0"/>
            </w:tcBorders>
            <w:noWrap/>
            <w:vAlign w:val="center"/>
          </w:tcPr>
          <w:p w14:paraId="6A684F0E">
            <w:pPr>
              <w:rPr>
                <w:rFonts w:hint="eastAsia" w:asciiTheme="minorEastAsia" w:hAnsiTheme="minorEastAsia" w:cstheme="minorEastAsia"/>
                <w:sz w:val="24"/>
              </w:rPr>
            </w:pPr>
            <w:r>
              <w:rPr>
                <w:rFonts w:hint="eastAsia" w:asciiTheme="minorEastAsia" w:hAnsiTheme="minorEastAsia" w:cstheme="minorEastAsia"/>
                <w:sz w:val="24"/>
              </w:rPr>
              <w:t>　</w:t>
            </w:r>
          </w:p>
        </w:tc>
      </w:tr>
      <w:tr w14:paraId="3659259C">
        <w:tblPrEx>
          <w:tblCellMar>
            <w:top w:w="0" w:type="dxa"/>
            <w:left w:w="108" w:type="dxa"/>
            <w:bottom w:w="0" w:type="dxa"/>
            <w:right w:w="108" w:type="dxa"/>
          </w:tblCellMar>
        </w:tblPrEx>
        <w:trPr>
          <w:trHeight w:val="501" w:hRule="atLeast"/>
          <w:jc w:val="center"/>
        </w:trPr>
        <w:tc>
          <w:tcPr>
            <w:tcW w:w="1640" w:type="dxa"/>
            <w:tcBorders>
              <w:top w:val="nil"/>
              <w:left w:val="single" w:color="auto" w:sz="4" w:space="0"/>
              <w:bottom w:val="single" w:color="auto" w:sz="4" w:space="0"/>
              <w:right w:val="single" w:color="auto" w:sz="4" w:space="0"/>
            </w:tcBorders>
            <w:vAlign w:val="center"/>
          </w:tcPr>
          <w:p w14:paraId="29050CC7">
            <w:pPr>
              <w:jc w:val="center"/>
              <w:rPr>
                <w:rFonts w:hint="eastAsia" w:asciiTheme="minorEastAsia" w:hAnsiTheme="minorEastAsia" w:cstheme="minorEastAsia"/>
                <w:sz w:val="24"/>
              </w:rPr>
            </w:pPr>
            <w:r>
              <w:rPr>
                <w:rFonts w:hint="eastAsia" w:asciiTheme="minorEastAsia" w:hAnsiTheme="minorEastAsia" w:cstheme="minorEastAsia"/>
                <w:sz w:val="24"/>
              </w:rPr>
              <w:t>手爪缩回到位</w:t>
            </w:r>
          </w:p>
        </w:tc>
        <w:tc>
          <w:tcPr>
            <w:tcW w:w="1640" w:type="dxa"/>
            <w:tcBorders>
              <w:top w:val="nil"/>
              <w:left w:val="nil"/>
              <w:bottom w:val="single" w:color="auto" w:sz="4" w:space="0"/>
              <w:right w:val="single" w:color="auto" w:sz="4" w:space="0"/>
            </w:tcBorders>
            <w:vAlign w:val="center"/>
          </w:tcPr>
          <w:p w14:paraId="41C7F0FB">
            <w:pPr>
              <w:jc w:val="center"/>
              <w:rPr>
                <w:rFonts w:hint="eastAsia" w:asciiTheme="minorEastAsia" w:hAnsiTheme="minorEastAsia" w:cstheme="minorEastAsia"/>
                <w:sz w:val="24"/>
              </w:rPr>
            </w:pPr>
            <w:r>
              <w:rPr>
                <w:rFonts w:hint="default" w:ascii="Times New Roman" w:hAnsi="Times New Roman" w:cs="Times New Roman"/>
                <w:sz w:val="24"/>
              </w:rPr>
              <w:t>I2</w:t>
            </w:r>
            <w:r>
              <w:rPr>
                <w:rFonts w:hint="eastAsia" w:asciiTheme="minorEastAsia" w:hAnsiTheme="minorEastAsia" w:cstheme="minorEastAsia"/>
                <w:sz w:val="24"/>
              </w:rPr>
              <w:t>.</w:t>
            </w:r>
            <w:r>
              <w:rPr>
                <w:rFonts w:hint="default" w:ascii="Times New Roman" w:hAnsi="Times New Roman" w:cs="Times New Roman"/>
                <w:sz w:val="24"/>
              </w:rPr>
              <w:t>0</w:t>
            </w:r>
          </w:p>
        </w:tc>
        <w:tc>
          <w:tcPr>
            <w:tcW w:w="1640" w:type="dxa"/>
            <w:tcBorders>
              <w:top w:val="nil"/>
              <w:left w:val="nil"/>
              <w:bottom w:val="single" w:color="auto" w:sz="4" w:space="0"/>
              <w:right w:val="single" w:color="auto" w:sz="4" w:space="0"/>
            </w:tcBorders>
            <w:noWrap/>
            <w:vAlign w:val="center"/>
          </w:tcPr>
          <w:p w14:paraId="2E7499FD">
            <w:pPr>
              <w:rPr>
                <w:rFonts w:hint="eastAsia" w:asciiTheme="minorEastAsia" w:hAnsiTheme="minorEastAsia" w:cstheme="minorEastAsia"/>
                <w:sz w:val="24"/>
              </w:rPr>
            </w:pPr>
            <w:r>
              <w:rPr>
                <w:rFonts w:hint="eastAsia" w:asciiTheme="minorEastAsia" w:hAnsiTheme="minorEastAsia" w:cstheme="minorEastAsia"/>
                <w:sz w:val="24"/>
              </w:rPr>
              <w:t>　</w:t>
            </w:r>
          </w:p>
        </w:tc>
        <w:tc>
          <w:tcPr>
            <w:tcW w:w="1640" w:type="dxa"/>
            <w:tcBorders>
              <w:top w:val="nil"/>
              <w:left w:val="nil"/>
              <w:bottom w:val="single" w:color="auto" w:sz="4" w:space="0"/>
              <w:right w:val="single" w:color="auto" w:sz="4" w:space="0"/>
            </w:tcBorders>
            <w:noWrap/>
            <w:vAlign w:val="center"/>
          </w:tcPr>
          <w:p w14:paraId="4A44395B">
            <w:pPr>
              <w:rPr>
                <w:rFonts w:hint="eastAsia" w:asciiTheme="minorEastAsia" w:hAnsiTheme="minorEastAsia" w:cstheme="minorEastAsia"/>
                <w:sz w:val="24"/>
              </w:rPr>
            </w:pPr>
            <w:r>
              <w:rPr>
                <w:rFonts w:hint="eastAsia" w:asciiTheme="minorEastAsia" w:hAnsiTheme="minorEastAsia" w:cstheme="minorEastAsia"/>
                <w:sz w:val="24"/>
              </w:rPr>
              <w:t>　</w:t>
            </w:r>
          </w:p>
        </w:tc>
      </w:tr>
      <w:tr w14:paraId="1D653248">
        <w:tblPrEx>
          <w:tblCellMar>
            <w:top w:w="0" w:type="dxa"/>
            <w:left w:w="108" w:type="dxa"/>
            <w:bottom w:w="0" w:type="dxa"/>
            <w:right w:w="108" w:type="dxa"/>
          </w:tblCellMar>
        </w:tblPrEx>
        <w:trPr>
          <w:trHeight w:val="501" w:hRule="atLeast"/>
          <w:jc w:val="center"/>
        </w:trPr>
        <w:tc>
          <w:tcPr>
            <w:tcW w:w="1640" w:type="dxa"/>
            <w:tcBorders>
              <w:top w:val="nil"/>
              <w:left w:val="single" w:color="auto" w:sz="4" w:space="0"/>
              <w:bottom w:val="single" w:color="auto" w:sz="4" w:space="0"/>
              <w:right w:val="single" w:color="auto" w:sz="4" w:space="0"/>
            </w:tcBorders>
            <w:vAlign w:val="center"/>
          </w:tcPr>
          <w:p w14:paraId="1504AB70">
            <w:pPr>
              <w:jc w:val="center"/>
              <w:rPr>
                <w:rFonts w:hint="eastAsia" w:asciiTheme="minorEastAsia" w:hAnsiTheme="minorEastAsia" w:cstheme="minorEastAsia"/>
                <w:sz w:val="24"/>
              </w:rPr>
            </w:pPr>
            <w:r>
              <w:rPr>
                <w:rFonts w:hint="eastAsia" w:asciiTheme="minorEastAsia" w:hAnsiTheme="minorEastAsia" w:cstheme="minorEastAsia"/>
                <w:sz w:val="24"/>
              </w:rPr>
              <w:t>手爪伸出到位</w:t>
            </w:r>
          </w:p>
        </w:tc>
        <w:tc>
          <w:tcPr>
            <w:tcW w:w="1640" w:type="dxa"/>
            <w:tcBorders>
              <w:top w:val="nil"/>
              <w:left w:val="nil"/>
              <w:bottom w:val="single" w:color="auto" w:sz="4" w:space="0"/>
              <w:right w:val="single" w:color="auto" w:sz="4" w:space="0"/>
            </w:tcBorders>
            <w:vAlign w:val="center"/>
          </w:tcPr>
          <w:p w14:paraId="6F31B263">
            <w:pPr>
              <w:jc w:val="center"/>
              <w:rPr>
                <w:rFonts w:hint="eastAsia" w:asciiTheme="minorEastAsia" w:hAnsiTheme="minorEastAsia" w:cstheme="minorEastAsia"/>
                <w:sz w:val="24"/>
              </w:rPr>
            </w:pPr>
            <w:r>
              <w:rPr>
                <w:rFonts w:hint="default" w:ascii="Times New Roman" w:hAnsi="Times New Roman" w:cs="Times New Roman"/>
                <w:sz w:val="24"/>
              </w:rPr>
              <w:t>I2</w:t>
            </w:r>
            <w:r>
              <w:rPr>
                <w:rFonts w:hint="eastAsia" w:asciiTheme="minorEastAsia" w:hAnsiTheme="minorEastAsia" w:cstheme="minorEastAsia"/>
                <w:sz w:val="24"/>
              </w:rPr>
              <w:t>.</w:t>
            </w:r>
            <w:r>
              <w:rPr>
                <w:rFonts w:hint="default" w:ascii="Times New Roman" w:hAnsi="Times New Roman" w:cs="Times New Roman"/>
                <w:sz w:val="24"/>
              </w:rPr>
              <w:t>1</w:t>
            </w:r>
          </w:p>
        </w:tc>
        <w:tc>
          <w:tcPr>
            <w:tcW w:w="1640" w:type="dxa"/>
            <w:tcBorders>
              <w:top w:val="nil"/>
              <w:left w:val="nil"/>
              <w:bottom w:val="single" w:color="auto" w:sz="4" w:space="0"/>
              <w:right w:val="single" w:color="auto" w:sz="4" w:space="0"/>
            </w:tcBorders>
            <w:noWrap/>
            <w:vAlign w:val="center"/>
          </w:tcPr>
          <w:p w14:paraId="609583D6">
            <w:pPr>
              <w:rPr>
                <w:rFonts w:hint="eastAsia" w:asciiTheme="minorEastAsia" w:hAnsiTheme="minorEastAsia" w:cstheme="minorEastAsia"/>
                <w:sz w:val="24"/>
              </w:rPr>
            </w:pPr>
            <w:r>
              <w:rPr>
                <w:rFonts w:hint="eastAsia" w:asciiTheme="minorEastAsia" w:hAnsiTheme="minorEastAsia" w:cstheme="minorEastAsia"/>
                <w:sz w:val="24"/>
              </w:rPr>
              <w:t>　</w:t>
            </w:r>
          </w:p>
        </w:tc>
        <w:tc>
          <w:tcPr>
            <w:tcW w:w="1640" w:type="dxa"/>
            <w:tcBorders>
              <w:top w:val="nil"/>
              <w:left w:val="nil"/>
              <w:bottom w:val="single" w:color="auto" w:sz="4" w:space="0"/>
              <w:right w:val="single" w:color="auto" w:sz="4" w:space="0"/>
            </w:tcBorders>
            <w:noWrap/>
            <w:vAlign w:val="center"/>
          </w:tcPr>
          <w:p w14:paraId="62EF9CF4">
            <w:pPr>
              <w:rPr>
                <w:rFonts w:hint="eastAsia" w:asciiTheme="minorEastAsia" w:hAnsiTheme="minorEastAsia" w:cstheme="minorEastAsia"/>
                <w:sz w:val="24"/>
              </w:rPr>
            </w:pPr>
            <w:r>
              <w:rPr>
                <w:rFonts w:hint="eastAsia" w:asciiTheme="minorEastAsia" w:hAnsiTheme="minorEastAsia" w:cstheme="minorEastAsia"/>
                <w:sz w:val="24"/>
              </w:rPr>
              <w:t>　</w:t>
            </w:r>
          </w:p>
        </w:tc>
      </w:tr>
      <w:tr w14:paraId="3F410F51">
        <w:tblPrEx>
          <w:tblCellMar>
            <w:top w:w="0" w:type="dxa"/>
            <w:left w:w="108" w:type="dxa"/>
            <w:bottom w:w="0" w:type="dxa"/>
            <w:right w:w="108" w:type="dxa"/>
          </w:tblCellMar>
        </w:tblPrEx>
        <w:trPr>
          <w:trHeight w:val="501" w:hRule="atLeast"/>
          <w:jc w:val="center"/>
        </w:trPr>
        <w:tc>
          <w:tcPr>
            <w:tcW w:w="1640" w:type="dxa"/>
            <w:tcBorders>
              <w:top w:val="nil"/>
              <w:left w:val="single" w:color="auto" w:sz="4" w:space="0"/>
              <w:bottom w:val="single" w:color="auto" w:sz="4" w:space="0"/>
              <w:right w:val="single" w:color="auto" w:sz="4" w:space="0"/>
            </w:tcBorders>
            <w:vAlign w:val="center"/>
          </w:tcPr>
          <w:p w14:paraId="4E46AE60">
            <w:pPr>
              <w:jc w:val="center"/>
              <w:rPr>
                <w:rFonts w:hint="eastAsia" w:asciiTheme="minorEastAsia" w:hAnsiTheme="minorEastAsia" w:cstheme="minorEastAsia"/>
                <w:sz w:val="24"/>
              </w:rPr>
            </w:pPr>
            <w:r>
              <w:rPr>
                <w:rFonts w:hint="eastAsia" w:asciiTheme="minorEastAsia" w:hAnsiTheme="minorEastAsia" w:cstheme="minorEastAsia"/>
                <w:sz w:val="24"/>
              </w:rPr>
              <w:t>停止按钮</w:t>
            </w:r>
          </w:p>
        </w:tc>
        <w:tc>
          <w:tcPr>
            <w:tcW w:w="1640" w:type="dxa"/>
            <w:tcBorders>
              <w:top w:val="nil"/>
              <w:left w:val="nil"/>
              <w:bottom w:val="single" w:color="auto" w:sz="4" w:space="0"/>
              <w:right w:val="single" w:color="auto" w:sz="4" w:space="0"/>
            </w:tcBorders>
            <w:vAlign w:val="center"/>
          </w:tcPr>
          <w:p w14:paraId="089C77E3">
            <w:pPr>
              <w:jc w:val="center"/>
              <w:rPr>
                <w:rFonts w:hint="eastAsia" w:asciiTheme="minorEastAsia" w:hAnsiTheme="minorEastAsia" w:cstheme="minorEastAsia"/>
                <w:sz w:val="24"/>
              </w:rPr>
            </w:pPr>
            <w:r>
              <w:rPr>
                <w:rFonts w:hint="default" w:ascii="Times New Roman" w:hAnsi="Times New Roman" w:cs="Times New Roman"/>
                <w:sz w:val="24"/>
              </w:rPr>
              <w:t>I2</w:t>
            </w:r>
            <w:r>
              <w:rPr>
                <w:rFonts w:hint="eastAsia" w:asciiTheme="minorEastAsia" w:hAnsiTheme="minorEastAsia" w:cstheme="minorEastAsia"/>
                <w:sz w:val="24"/>
              </w:rPr>
              <w:t>.</w:t>
            </w:r>
            <w:r>
              <w:rPr>
                <w:rFonts w:hint="default" w:ascii="Times New Roman" w:hAnsi="Times New Roman" w:cs="Times New Roman"/>
                <w:sz w:val="24"/>
              </w:rPr>
              <w:t>2</w:t>
            </w:r>
          </w:p>
        </w:tc>
        <w:tc>
          <w:tcPr>
            <w:tcW w:w="1640" w:type="dxa"/>
            <w:tcBorders>
              <w:top w:val="nil"/>
              <w:left w:val="nil"/>
              <w:bottom w:val="single" w:color="auto" w:sz="4" w:space="0"/>
              <w:right w:val="single" w:color="auto" w:sz="4" w:space="0"/>
            </w:tcBorders>
            <w:noWrap/>
            <w:vAlign w:val="center"/>
          </w:tcPr>
          <w:p w14:paraId="75AFFF3A">
            <w:pPr>
              <w:rPr>
                <w:rFonts w:hint="eastAsia" w:asciiTheme="minorEastAsia" w:hAnsiTheme="minorEastAsia" w:cstheme="minorEastAsia"/>
                <w:sz w:val="24"/>
              </w:rPr>
            </w:pPr>
            <w:r>
              <w:rPr>
                <w:rFonts w:hint="eastAsia" w:asciiTheme="minorEastAsia" w:hAnsiTheme="minorEastAsia" w:cstheme="minorEastAsia"/>
                <w:sz w:val="24"/>
              </w:rPr>
              <w:t>　</w:t>
            </w:r>
          </w:p>
        </w:tc>
        <w:tc>
          <w:tcPr>
            <w:tcW w:w="1640" w:type="dxa"/>
            <w:tcBorders>
              <w:top w:val="nil"/>
              <w:left w:val="nil"/>
              <w:bottom w:val="single" w:color="auto" w:sz="4" w:space="0"/>
              <w:right w:val="single" w:color="auto" w:sz="4" w:space="0"/>
            </w:tcBorders>
            <w:noWrap/>
            <w:vAlign w:val="center"/>
          </w:tcPr>
          <w:p w14:paraId="7BDF4403">
            <w:pPr>
              <w:rPr>
                <w:rFonts w:hint="eastAsia" w:asciiTheme="minorEastAsia" w:hAnsiTheme="minorEastAsia" w:cstheme="minorEastAsia"/>
                <w:sz w:val="24"/>
              </w:rPr>
            </w:pPr>
            <w:r>
              <w:rPr>
                <w:rFonts w:hint="eastAsia" w:asciiTheme="minorEastAsia" w:hAnsiTheme="minorEastAsia" w:cstheme="minorEastAsia"/>
                <w:sz w:val="24"/>
              </w:rPr>
              <w:t>　</w:t>
            </w:r>
          </w:p>
        </w:tc>
      </w:tr>
      <w:tr w14:paraId="0C4F9EC0">
        <w:tblPrEx>
          <w:tblCellMar>
            <w:top w:w="0" w:type="dxa"/>
            <w:left w:w="108" w:type="dxa"/>
            <w:bottom w:w="0" w:type="dxa"/>
            <w:right w:w="108" w:type="dxa"/>
          </w:tblCellMar>
        </w:tblPrEx>
        <w:trPr>
          <w:trHeight w:val="501" w:hRule="atLeast"/>
          <w:jc w:val="center"/>
        </w:trPr>
        <w:tc>
          <w:tcPr>
            <w:tcW w:w="1640" w:type="dxa"/>
            <w:tcBorders>
              <w:top w:val="nil"/>
              <w:left w:val="single" w:color="auto" w:sz="4" w:space="0"/>
              <w:bottom w:val="single" w:color="auto" w:sz="4" w:space="0"/>
              <w:right w:val="single" w:color="auto" w:sz="4" w:space="0"/>
            </w:tcBorders>
            <w:vAlign w:val="center"/>
          </w:tcPr>
          <w:p w14:paraId="3DF56361">
            <w:pPr>
              <w:jc w:val="center"/>
              <w:rPr>
                <w:rFonts w:hint="eastAsia" w:asciiTheme="minorEastAsia" w:hAnsiTheme="minorEastAsia" w:cstheme="minorEastAsia"/>
                <w:sz w:val="24"/>
              </w:rPr>
            </w:pPr>
            <w:r>
              <w:rPr>
                <w:rFonts w:hint="eastAsia" w:asciiTheme="minorEastAsia" w:hAnsiTheme="minorEastAsia" w:cstheme="minorEastAsia"/>
                <w:sz w:val="24"/>
              </w:rPr>
              <w:t>启动按钮</w:t>
            </w:r>
          </w:p>
        </w:tc>
        <w:tc>
          <w:tcPr>
            <w:tcW w:w="1640" w:type="dxa"/>
            <w:tcBorders>
              <w:top w:val="nil"/>
              <w:left w:val="nil"/>
              <w:bottom w:val="single" w:color="auto" w:sz="4" w:space="0"/>
              <w:right w:val="single" w:color="auto" w:sz="4" w:space="0"/>
            </w:tcBorders>
            <w:vAlign w:val="center"/>
          </w:tcPr>
          <w:p w14:paraId="09F2489F">
            <w:pPr>
              <w:jc w:val="center"/>
              <w:rPr>
                <w:rFonts w:hint="eastAsia" w:asciiTheme="minorEastAsia" w:hAnsiTheme="minorEastAsia" w:cstheme="minorEastAsia"/>
                <w:sz w:val="24"/>
              </w:rPr>
            </w:pPr>
            <w:r>
              <w:rPr>
                <w:rFonts w:hint="default" w:ascii="Times New Roman" w:hAnsi="Times New Roman" w:cs="Times New Roman"/>
                <w:sz w:val="24"/>
              </w:rPr>
              <w:t>I2</w:t>
            </w:r>
            <w:r>
              <w:rPr>
                <w:rFonts w:hint="eastAsia" w:asciiTheme="minorEastAsia" w:hAnsiTheme="minorEastAsia" w:cstheme="minorEastAsia"/>
                <w:sz w:val="24"/>
              </w:rPr>
              <w:t>.</w:t>
            </w:r>
            <w:r>
              <w:rPr>
                <w:rFonts w:hint="default" w:ascii="Times New Roman" w:hAnsi="Times New Roman" w:cs="Times New Roman"/>
                <w:sz w:val="24"/>
              </w:rPr>
              <w:t>3</w:t>
            </w:r>
          </w:p>
        </w:tc>
        <w:tc>
          <w:tcPr>
            <w:tcW w:w="1640" w:type="dxa"/>
            <w:tcBorders>
              <w:top w:val="nil"/>
              <w:left w:val="nil"/>
              <w:bottom w:val="single" w:color="auto" w:sz="4" w:space="0"/>
              <w:right w:val="single" w:color="auto" w:sz="4" w:space="0"/>
            </w:tcBorders>
            <w:noWrap/>
            <w:vAlign w:val="center"/>
          </w:tcPr>
          <w:p w14:paraId="2ED8C112">
            <w:pPr>
              <w:rPr>
                <w:rFonts w:hint="eastAsia" w:asciiTheme="minorEastAsia" w:hAnsiTheme="minorEastAsia" w:cstheme="minorEastAsia"/>
                <w:sz w:val="24"/>
              </w:rPr>
            </w:pPr>
            <w:r>
              <w:rPr>
                <w:rFonts w:hint="eastAsia" w:asciiTheme="minorEastAsia" w:hAnsiTheme="minorEastAsia" w:cstheme="minorEastAsia"/>
                <w:sz w:val="24"/>
              </w:rPr>
              <w:t>　</w:t>
            </w:r>
          </w:p>
        </w:tc>
        <w:tc>
          <w:tcPr>
            <w:tcW w:w="1640" w:type="dxa"/>
            <w:tcBorders>
              <w:top w:val="nil"/>
              <w:left w:val="nil"/>
              <w:bottom w:val="single" w:color="auto" w:sz="4" w:space="0"/>
              <w:right w:val="single" w:color="auto" w:sz="4" w:space="0"/>
            </w:tcBorders>
            <w:noWrap/>
            <w:vAlign w:val="center"/>
          </w:tcPr>
          <w:p w14:paraId="4C73AA0D">
            <w:pPr>
              <w:rPr>
                <w:rFonts w:hint="eastAsia" w:asciiTheme="minorEastAsia" w:hAnsiTheme="minorEastAsia" w:cstheme="minorEastAsia"/>
                <w:sz w:val="24"/>
              </w:rPr>
            </w:pPr>
            <w:r>
              <w:rPr>
                <w:rFonts w:hint="eastAsia" w:asciiTheme="minorEastAsia" w:hAnsiTheme="minorEastAsia" w:cstheme="minorEastAsia"/>
                <w:sz w:val="24"/>
              </w:rPr>
              <w:t>　</w:t>
            </w:r>
          </w:p>
        </w:tc>
      </w:tr>
      <w:tr w14:paraId="3BDD241C">
        <w:tblPrEx>
          <w:tblCellMar>
            <w:top w:w="0" w:type="dxa"/>
            <w:left w:w="108" w:type="dxa"/>
            <w:bottom w:w="0" w:type="dxa"/>
            <w:right w:w="108" w:type="dxa"/>
          </w:tblCellMar>
        </w:tblPrEx>
        <w:trPr>
          <w:trHeight w:val="501" w:hRule="atLeast"/>
          <w:jc w:val="center"/>
        </w:trPr>
        <w:tc>
          <w:tcPr>
            <w:tcW w:w="1640" w:type="dxa"/>
            <w:tcBorders>
              <w:top w:val="nil"/>
              <w:left w:val="single" w:color="auto" w:sz="4" w:space="0"/>
              <w:bottom w:val="single" w:color="auto" w:sz="4" w:space="0"/>
              <w:right w:val="single" w:color="auto" w:sz="4" w:space="0"/>
            </w:tcBorders>
            <w:vAlign w:val="center"/>
          </w:tcPr>
          <w:p w14:paraId="6589E00C">
            <w:pPr>
              <w:jc w:val="center"/>
              <w:rPr>
                <w:rFonts w:hint="eastAsia" w:asciiTheme="minorEastAsia" w:hAnsiTheme="minorEastAsia" w:cstheme="minorEastAsia"/>
                <w:sz w:val="24"/>
              </w:rPr>
            </w:pPr>
            <w:r>
              <w:rPr>
                <w:rFonts w:hint="default" w:ascii="Times New Roman" w:hAnsi="Times New Roman" w:cs="Times New Roman"/>
                <w:sz w:val="24"/>
              </w:rPr>
              <w:t>SA1</w:t>
            </w:r>
          </w:p>
        </w:tc>
        <w:tc>
          <w:tcPr>
            <w:tcW w:w="1640" w:type="dxa"/>
            <w:tcBorders>
              <w:top w:val="nil"/>
              <w:left w:val="nil"/>
              <w:bottom w:val="single" w:color="auto" w:sz="4" w:space="0"/>
              <w:right w:val="single" w:color="auto" w:sz="4" w:space="0"/>
            </w:tcBorders>
            <w:vAlign w:val="center"/>
          </w:tcPr>
          <w:p w14:paraId="75652451">
            <w:pPr>
              <w:jc w:val="center"/>
              <w:rPr>
                <w:rFonts w:hint="eastAsia" w:asciiTheme="minorEastAsia" w:hAnsiTheme="minorEastAsia" w:cstheme="minorEastAsia"/>
                <w:sz w:val="24"/>
              </w:rPr>
            </w:pPr>
            <w:r>
              <w:rPr>
                <w:rFonts w:hint="default" w:ascii="Times New Roman" w:hAnsi="Times New Roman" w:cs="Times New Roman"/>
                <w:sz w:val="24"/>
              </w:rPr>
              <w:t>I2</w:t>
            </w:r>
            <w:r>
              <w:rPr>
                <w:rFonts w:hint="eastAsia" w:asciiTheme="minorEastAsia" w:hAnsiTheme="minorEastAsia" w:cstheme="minorEastAsia"/>
                <w:sz w:val="24"/>
              </w:rPr>
              <w:t>.</w:t>
            </w:r>
            <w:r>
              <w:rPr>
                <w:rFonts w:hint="default" w:ascii="Times New Roman" w:hAnsi="Times New Roman" w:cs="Times New Roman"/>
                <w:sz w:val="24"/>
              </w:rPr>
              <w:t>4</w:t>
            </w:r>
          </w:p>
        </w:tc>
        <w:tc>
          <w:tcPr>
            <w:tcW w:w="1640" w:type="dxa"/>
            <w:tcBorders>
              <w:top w:val="nil"/>
              <w:left w:val="nil"/>
              <w:bottom w:val="single" w:color="auto" w:sz="4" w:space="0"/>
              <w:right w:val="single" w:color="auto" w:sz="4" w:space="0"/>
            </w:tcBorders>
            <w:noWrap/>
            <w:vAlign w:val="center"/>
          </w:tcPr>
          <w:p w14:paraId="442F3036">
            <w:pPr>
              <w:rPr>
                <w:rFonts w:hint="eastAsia" w:asciiTheme="minorEastAsia" w:hAnsiTheme="minorEastAsia" w:cstheme="minorEastAsia"/>
                <w:sz w:val="24"/>
              </w:rPr>
            </w:pPr>
            <w:r>
              <w:rPr>
                <w:rFonts w:hint="eastAsia" w:asciiTheme="minorEastAsia" w:hAnsiTheme="minorEastAsia" w:cstheme="minorEastAsia"/>
                <w:sz w:val="24"/>
              </w:rPr>
              <w:t>　</w:t>
            </w:r>
          </w:p>
        </w:tc>
        <w:tc>
          <w:tcPr>
            <w:tcW w:w="1640" w:type="dxa"/>
            <w:tcBorders>
              <w:top w:val="nil"/>
              <w:left w:val="nil"/>
              <w:bottom w:val="single" w:color="auto" w:sz="4" w:space="0"/>
              <w:right w:val="single" w:color="auto" w:sz="4" w:space="0"/>
            </w:tcBorders>
            <w:noWrap/>
            <w:vAlign w:val="center"/>
          </w:tcPr>
          <w:p w14:paraId="615959F6">
            <w:pPr>
              <w:rPr>
                <w:rFonts w:hint="eastAsia" w:asciiTheme="minorEastAsia" w:hAnsiTheme="minorEastAsia" w:cstheme="minorEastAsia"/>
                <w:sz w:val="24"/>
              </w:rPr>
            </w:pPr>
            <w:r>
              <w:rPr>
                <w:rFonts w:hint="eastAsia" w:asciiTheme="minorEastAsia" w:hAnsiTheme="minorEastAsia" w:cstheme="minorEastAsia"/>
                <w:sz w:val="24"/>
              </w:rPr>
              <w:t>　</w:t>
            </w:r>
          </w:p>
        </w:tc>
      </w:tr>
      <w:tr w14:paraId="166A8D3A">
        <w:tblPrEx>
          <w:tblCellMar>
            <w:top w:w="0" w:type="dxa"/>
            <w:left w:w="108" w:type="dxa"/>
            <w:bottom w:w="0" w:type="dxa"/>
            <w:right w:w="108" w:type="dxa"/>
          </w:tblCellMar>
        </w:tblPrEx>
        <w:trPr>
          <w:trHeight w:val="501" w:hRule="atLeast"/>
          <w:jc w:val="center"/>
        </w:trPr>
        <w:tc>
          <w:tcPr>
            <w:tcW w:w="1640" w:type="dxa"/>
            <w:tcBorders>
              <w:top w:val="nil"/>
              <w:left w:val="single" w:color="auto" w:sz="4" w:space="0"/>
              <w:bottom w:val="single" w:color="auto" w:sz="4" w:space="0"/>
              <w:right w:val="single" w:color="auto" w:sz="4" w:space="0"/>
            </w:tcBorders>
            <w:vAlign w:val="center"/>
          </w:tcPr>
          <w:p w14:paraId="2DBF15AC">
            <w:pPr>
              <w:jc w:val="center"/>
              <w:rPr>
                <w:rFonts w:hint="eastAsia" w:asciiTheme="minorEastAsia" w:hAnsiTheme="minorEastAsia" w:cstheme="minorEastAsia"/>
                <w:sz w:val="24"/>
              </w:rPr>
            </w:pPr>
            <w:r>
              <w:rPr>
                <w:rFonts w:hint="eastAsia" w:asciiTheme="minorEastAsia" w:hAnsiTheme="minorEastAsia" w:cstheme="minorEastAsia"/>
                <w:sz w:val="24"/>
              </w:rPr>
              <w:t>急停按钮</w:t>
            </w:r>
          </w:p>
        </w:tc>
        <w:tc>
          <w:tcPr>
            <w:tcW w:w="1640" w:type="dxa"/>
            <w:tcBorders>
              <w:top w:val="nil"/>
              <w:left w:val="nil"/>
              <w:bottom w:val="single" w:color="auto" w:sz="4" w:space="0"/>
              <w:right w:val="single" w:color="auto" w:sz="4" w:space="0"/>
            </w:tcBorders>
            <w:vAlign w:val="center"/>
          </w:tcPr>
          <w:p w14:paraId="16AF369D">
            <w:pPr>
              <w:jc w:val="center"/>
              <w:rPr>
                <w:rFonts w:hint="eastAsia" w:asciiTheme="minorEastAsia" w:hAnsiTheme="minorEastAsia" w:cstheme="minorEastAsia"/>
                <w:sz w:val="24"/>
              </w:rPr>
            </w:pPr>
            <w:r>
              <w:rPr>
                <w:rFonts w:hint="default" w:ascii="Times New Roman" w:hAnsi="Times New Roman" w:cs="Times New Roman"/>
                <w:sz w:val="24"/>
              </w:rPr>
              <w:t>I2</w:t>
            </w:r>
            <w:r>
              <w:rPr>
                <w:rFonts w:hint="eastAsia" w:asciiTheme="minorEastAsia" w:hAnsiTheme="minorEastAsia" w:cstheme="minorEastAsia"/>
                <w:sz w:val="24"/>
              </w:rPr>
              <w:t>.</w:t>
            </w:r>
            <w:r>
              <w:rPr>
                <w:rFonts w:hint="default" w:ascii="Times New Roman" w:hAnsi="Times New Roman" w:cs="Times New Roman"/>
                <w:sz w:val="24"/>
              </w:rPr>
              <w:t>5</w:t>
            </w:r>
          </w:p>
        </w:tc>
        <w:tc>
          <w:tcPr>
            <w:tcW w:w="1640" w:type="dxa"/>
            <w:tcBorders>
              <w:top w:val="nil"/>
              <w:left w:val="nil"/>
              <w:bottom w:val="single" w:color="auto" w:sz="4" w:space="0"/>
              <w:right w:val="single" w:color="auto" w:sz="4" w:space="0"/>
            </w:tcBorders>
            <w:noWrap/>
            <w:vAlign w:val="center"/>
          </w:tcPr>
          <w:p w14:paraId="5ACED151">
            <w:pPr>
              <w:rPr>
                <w:rFonts w:hint="eastAsia" w:asciiTheme="minorEastAsia" w:hAnsiTheme="minorEastAsia" w:cstheme="minorEastAsia"/>
                <w:sz w:val="24"/>
              </w:rPr>
            </w:pPr>
            <w:r>
              <w:rPr>
                <w:rFonts w:hint="eastAsia" w:asciiTheme="minorEastAsia" w:hAnsiTheme="minorEastAsia" w:cstheme="minorEastAsia"/>
                <w:sz w:val="24"/>
              </w:rPr>
              <w:t>　</w:t>
            </w:r>
          </w:p>
        </w:tc>
        <w:tc>
          <w:tcPr>
            <w:tcW w:w="1640" w:type="dxa"/>
            <w:tcBorders>
              <w:top w:val="nil"/>
              <w:left w:val="nil"/>
              <w:bottom w:val="single" w:color="auto" w:sz="4" w:space="0"/>
              <w:right w:val="single" w:color="auto" w:sz="4" w:space="0"/>
            </w:tcBorders>
            <w:noWrap/>
            <w:vAlign w:val="center"/>
          </w:tcPr>
          <w:p w14:paraId="4B40F7AD">
            <w:pPr>
              <w:rPr>
                <w:rFonts w:hint="eastAsia" w:asciiTheme="minorEastAsia" w:hAnsiTheme="minorEastAsia" w:cstheme="minorEastAsia"/>
                <w:sz w:val="24"/>
              </w:rPr>
            </w:pPr>
            <w:r>
              <w:rPr>
                <w:rFonts w:hint="eastAsia" w:asciiTheme="minorEastAsia" w:hAnsiTheme="minorEastAsia" w:cstheme="minorEastAsia"/>
                <w:sz w:val="24"/>
              </w:rPr>
              <w:t>　</w:t>
            </w:r>
          </w:p>
        </w:tc>
      </w:tr>
    </w:tbl>
    <w:p w14:paraId="10B8BAB2">
      <w:pPr>
        <w:rPr>
          <w:rFonts w:hint="eastAsia" w:asciiTheme="minorEastAsia" w:hAnsiTheme="minorEastAsia" w:cstheme="minorEastAsia"/>
          <w:sz w:val="24"/>
        </w:rPr>
      </w:pPr>
    </w:p>
    <w:tbl>
      <w:tblPr>
        <w:tblStyle w:val="14"/>
        <w:tblW w:w="65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80"/>
        <w:gridCol w:w="1300"/>
        <w:gridCol w:w="1640"/>
        <w:gridCol w:w="1640"/>
      </w:tblGrid>
      <w:tr w14:paraId="1B8B83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1" w:hRule="atLeast"/>
          <w:jc w:val="center"/>
        </w:trPr>
        <w:tc>
          <w:tcPr>
            <w:tcW w:w="6560" w:type="dxa"/>
            <w:gridSpan w:val="4"/>
            <w:noWrap/>
            <w:vAlign w:val="center"/>
          </w:tcPr>
          <w:p w14:paraId="19DF033A">
            <w:pPr>
              <w:jc w:val="center"/>
              <w:rPr>
                <w:rFonts w:hint="eastAsia" w:asciiTheme="minorEastAsia" w:hAnsiTheme="minorEastAsia" w:cstheme="minorEastAsia"/>
                <w:b/>
                <w:bCs/>
                <w:sz w:val="24"/>
              </w:rPr>
            </w:pPr>
            <w:r>
              <w:rPr>
                <w:rFonts w:hint="eastAsia" w:asciiTheme="minorEastAsia" w:hAnsiTheme="minorEastAsia" w:cstheme="minorEastAsia"/>
                <w:b/>
                <w:bCs/>
                <w:sz w:val="24"/>
              </w:rPr>
              <w:t>分拣站</w:t>
            </w:r>
          </w:p>
        </w:tc>
      </w:tr>
      <w:tr w14:paraId="10844A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3280" w:type="dxa"/>
            <w:gridSpan w:val="2"/>
            <w:noWrap/>
            <w:vAlign w:val="center"/>
          </w:tcPr>
          <w:p w14:paraId="52378E36">
            <w:pPr>
              <w:jc w:val="center"/>
              <w:rPr>
                <w:rFonts w:hint="eastAsia" w:asciiTheme="minorEastAsia" w:hAnsiTheme="minorEastAsia" w:cstheme="minorEastAsia"/>
                <w:sz w:val="24"/>
              </w:rPr>
            </w:pPr>
            <w:r>
              <w:rPr>
                <w:rFonts w:hint="eastAsia" w:asciiTheme="minorEastAsia" w:hAnsiTheme="minorEastAsia" w:cstheme="minorEastAsia"/>
                <w:sz w:val="24"/>
              </w:rPr>
              <w:t>输入</w:t>
            </w:r>
          </w:p>
        </w:tc>
        <w:tc>
          <w:tcPr>
            <w:tcW w:w="3280" w:type="dxa"/>
            <w:gridSpan w:val="2"/>
            <w:noWrap/>
            <w:vAlign w:val="center"/>
          </w:tcPr>
          <w:p w14:paraId="38578489">
            <w:pPr>
              <w:jc w:val="center"/>
              <w:rPr>
                <w:rFonts w:hint="eastAsia" w:asciiTheme="minorEastAsia" w:hAnsiTheme="minorEastAsia" w:cstheme="minorEastAsia"/>
                <w:sz w:val="24"/>
              </w:rPr>
            </w:pPr>
            <w:r>
              <w:rPr>
                <w:rFonts w:hint="eastAsia" w:asciiTheme="minorEastAsia" w:hAnsiTheme="minorEastAsia" w:cstheme="minorEastAsia"/>
                <w:sz w:val="24"/>
              </w:rPr>
              <w:t>输出</w:t>
            </w:r>
          </w:p>
        </w:tc>
      </w:tr>
      <w:tr w14:paraId="260E0C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1980" w:type="dxa"/>
            <w:vAlign w:val="center"/>
          </w:tcPr>
          <w:p w14:paraId="3E202700">
            <w:pPr>
              <w:jc w:val="center"/>
              <w:rPr>
                <w:rFonts w:hint="eastAsia" w:asciiTheme="minorEastAsia" w:hAnsiTheme="minorEastAsia" w:cstheme="minorEastAsia"/>
                <w:sz w:val="24"/>
              </w:rPr>
            </w:pPr>
            <w:r>
              <w:rPr>
                <w:rFonts w:hint="eastAsia" w:asciiTheme="minorEastAsia" w:hAnsiTheme="minorEastAsia" w:cstheme="minorEastAsia"/>
                <w:sz w:val="24"/>
              </w:rPr>
              <w:t>名称</w:t>
            </w:r>
          </w:p>
        </w:tc>
        <w:tc>
          <w:tcPr>
            <w:tcW w:w="1300" w:type="dxa"/>
            <w:vAlign w:val="center"/>
          </w:tcPr>
          <w:p w14:paraId="728510FA">
            <w:pPr>
              <w:jc w:val="center"/>
              <w:rPr>
                <w:rFonts w:hint="eastAsia" w:asciiTheme="minorEastAsia" w:hAnsiTheme="minorEastAsia" w:cstheme="minorEastAsia"/>
                <w:sz w:val="24"/>
              </w:rPr>
            </w:pPr>
            <w:r>
              <w:rPr>
                <w:rFonts w:hint="eastAsia" w:asciiTheme="minorEastAsia" w:hAnsiTheme="minorEastAsia" w:cstheme="minorEastAsia"/>
                <w:sz w:val="24"/>
              </w:rPr>
              <w:t>地址</w:t>
            </w:r>
          </w:p>
        </w:tc>
        <w:tc>
          <w:tcPr>
            <w:tcW w:w="1640" w:type="dxa"/>
            <w:vAlign w:val="center"/>
          </w:tcPr>
          <w:p w14:paraId="75E928D3">
            <w:pPr>
              <w:jc w:val="center"/>
              <w:rPr>
                <w:rFonts w:hint="eastAsia" w:asciiTheme="minorEastAsia" w:hAnsiTheme="minorEastAsia" w:cstheme="minorEastAsia"/>
                <w:sz w:val="24"/>
              </w:rPr>
            </w:pPr>
            <w:r>
              <w:rPr>
                <w:rFonts w:hint="eastAsia" w:asciiTheme="minorEastAsia" w:hAnsiTheme="minorEastAsia" w:cstheme="minorEastAsia"/>
                <w:sz w:val="24"/>
              </w:rPr>
              <w:t>名称</w:t>
            </w:r>
          </w:p>
        </w:tc>
        <w:tc>
          <w:tcPr>
            <w:tcW w:w="1640" w:type="dxa"/>
            <w:vAlign w:val="center"/>
          </w:tcPr>
          <w:p w14:paraId="0CD016F9">
            <w:pPr>
              <w:jc w:val="center"/>
              <w:rPr>
                <w:rFonts w:hint="eastAsia" w:asciiTheme="minorEastAsia" w:hAnsiTheme="minorEastAsia" w:cstheme="minorEastAsia"/>
                <w:sz w:val="24"/>
              </w:rPr>
            </w:pPr>
            <w:r>
              <w:rPr>
                <w:rFonts w:hint="eastAsia" w:asciiTheme="minorEastAsia" w:hAnsiTheme="minorEastAsia" w:cstheme="minorEastAsia"/>
                <w:sz w:val="24"/>
              </w:rPr>
              <w:t>地址</w:t>
            </w:r>
          </w:p>
        </w:tc>
      </w:tr>
      <w:tr w14:paraId="1AB6E5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1980" w:type="dxa"/>
            <w:vAlign w:val="center"/>
          </w:tcPr>
          <w:p w14:paraId="040AECE1">
            <w:pPr>
              <w:jc w:val="center"/>
              <w:rPr>
                <w:rFonts w:hint="eastAsia" w:asciiTheme="minorEastAsia" w:hAnsiTheme="minorEastAsia" w:cstheme="minorEastAsia"/>
                <w:sz w:val="24"/>
              </w:rPr>
            </w:pPr>
            <w:r>
              <w:rPr>
                <w:rFonts w:hint="eastAsia" w:asciiTheme="minorEastAsia" w:hAnsiTheme="minorEastAsia" w:cstheme="minorEastAsia"/>
                <w:sz w:val="24"/>
              </w:rPr>
              <w:t>旋转编码器</w:t>
            </w:r>
            <w:r>
              <w:rPr>
                <w:rFonts w:hint="default" w:ascii="Times New Roman" w:hAnsi="Times New Roman" w:cs="Times New Roman"/>
                <w:sz w:val="24"/>
              </w:rPr>
              <w:t>B</w:t>
            </w:r>
          </w:p>
        </w:tc>
        <w:tc>
          <w:tcPr>
            <w:tcW w:w="1300" w:type="dxa"/>
            <w:vAlign w:val="center"/>
          </w:tcPr>
          <w:p w14:paraId="322E14C8">
            <w:pPr>
              <w:jc w:val="center"/>
              <w:rPr>
                <w:rFonts w:hint="eastAsia" w:asciiTheme="minorEastAsia" w:hAnsiTheme="minorEastAsia" w:cstheme="minorEastAsia"/>
                <w:sz w:val="24"/>
              </w:rPr>
            </w:pPr>
            <w:r>
              <w:rPr>
                <w:rFonts w:hint="default" w:ascii="Times New Roman" w:hAnsi="Times New Roman" w:cs="Times New Roman"/>
                <w:sz w:val="24"/>
              </w:rPr>
              <w:t>I0</w:t>
            </w:r>
            <w:r>
              <w:rPr>
                <w:rFonts w:hint="eastAsia" w:asciiTheme="minorEastAsia" w:hAnsiTheme="minorEastAsia" w:cstheme="minorEastAsia"/>
                <w:sz w:val="24"/>
              </w:rPr>
              <w:t>.</w:t>
            </w:r>
            <w:r>
              <w:rPr>
                <w:rFonts w:hint="default" w:ascii="Times New Roman" w:hAnsi="Times New Roman" w:cs="Times New Roman"/>
                <w:sz w:val="24"/>
              </w:rPr>
              <w:t>0</w:t>
            </w:r>
          </w:p>
        </w:tc>
        <w:tc>
          <w:tcPr>
            <w:tcW w:w="1640" w:type="dxa"/>
            <w:vAlign w:val="center"/>
          </w:tcPr>
          <w:p w14:paraId="2CE01A78">
            <w:pPr>
              <w:jc w:val="center"/>
              <w:rPr>
                <w:rFonts w:hint="eastAsia" w:asciiTheme="minorEastAsia" w:hAnsiTheme="minorEastAsia" w:cstheme="minorEastAsia"/>
                <w:sz w:val="24"/>
              </w:rPr>
            </w:pPr>
            <w:r>
              <w:rPr>
                <w:rFonts w:hint="eastAsia" w:asciiTheme="minorEastAsia" w:hAnsiTheme="minorEastAsia" w:cstheme="minorEastAsia"/>
                <w:sz w:val="24"/>
              </w:rPr>
              <w:t>启停皮带</w:t>
            </w:r>
          </w:p>
        </w:tc>
        <w:tc>
          <w:tcPr>
            <w:tcW w:w="1640" w:type="dxa"/>
            <w:vAlign w:val="center"/>
          </w:tcPr>
          <w:p w14:paraId="2C6430F5">
            <w:pPr>
              <w:jc w:val="center"/>
              <w:rPr>
                <w:rFonts w:hint="eastAsia" w:asciiTheme="minorEastAsia" w:hAnsiTheme="minorEastAsia" w:cstheme="minorEastAsia"/>
                <w:sz w:val="24"/>
              </w:rPr>
            </w:pPr>
            <w:r>
              <w:rPr>
                <w:rFonts w:hint="default" w:ascii="Times New Roman" w:hAnsi="Times New Roman" w:cs="Times New Roman"/>
                <w:sz w:val="24"/>
              </w:rPr>
              <w:t>Q0</w:t>
            </w:r>
            <w:r>
              <w:rPr>
                <w:rFonts w:hint="eastAsia" w:asciiTheme="minorEastAsia" w:hAnsiTheme="minorEastAsia" w:cstheme="minorEastAsia"/>
                <w:sz w:val="24"/>
              </w:rPr>
              <w:t>.</w:t>
            </w:r>
            <w:r>
              <w:rPr>
                <w:rFonts w:hint="default" w:ascii="Times New Roman" w:hAnsi="Times New Roman" w:cs="Times New Roman"/>
                <w:sz w:val="24"/>
              </w:rPr>
              <w:t>0</w:t>
            </w:r>
          </w:p>
        </w:tc>
      </w:tr>
      <w:tr w14:paraId="500203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1980" w:type="dxa"/>
            <w:vAlign w:val="center"/>
          </w:tcPr>
          <w:p w14:paraId="759A7ED3">
            <w:pPr>
              <w:jc w:val="center"/>
              <w:rPr>
                <w:rFonts w:hint="eastAsia" w:asciiTheme="minorEastAsia" w:hAnsiTheme="minorEastAsia" w:cstheme="minorEastAsia"/>
                <w:sz w:val="24"/>
              </w:rPr>
            </w:pPr>
            <w:r>
              <w:rPr>
                <w:rFonts w:hint="eastAsia" w:asciiTheme="minorEastAsia" w:hAnsiTheme="minorEastAsia" w:cstheme="minorEastAsia"/>
                <w:sz w:val="24"/>
              </w:rPr>
              <w:t>旋转编码器</w:t>
            </w:r>
            <w:r>
              <w:rPr>
                <w:rFonts w:hint="default" w:ascii="Times New Roman" w:hAnsi="Times New Roman" w:cs="Times New Roman"/>
                <w:sz w:val="24"/>
              </w:rPr>
              <w:t>A</w:t>
            </w:r>
          </w:p>
        </w:tc>
        <w:tc>
          <w:tcPr>
            <w:tcW w:w="1300" w:type="dxa"/>
            <w:vAlign w:val="center"/>
          </w:tcPr>
          <w:p w14:paraId="43005BF0">
            <w:pPr>
              <w:jc w:val="center"/>
              <w:rPr>
                <w:rFonts w:hint="eastAsia" w:asciiTheme="minorEastAsia" w:hAnsiTheme="minorEastAsia" w:cstheme="minorEastAsia"/>
                <w:sz w:val="24"/>
              </w:rPr>
            </w:pPr>
            <w:r>
              <w:rPr>
                <w:rFonts w:hint="default" w:ascii="Times New Roman" w:hAnsi="Times New Roman" w:cs="Times New Roman"/>
                <w:sz w:val="24"/>
              </w:rPr>
              <w:t>I0</w:t>
            </w:r>
            <w:r>
              <w:rPr>
                <w:rFonts w:hint="eastAsia" w:asciiTheme="minorEastAsia" w:hAnsiTheme="minorEastAsia" w:cstheme="minorEastAsia"/>
                <w:sz w:val="24"/>
              </w:rPr>
              <w:t>.</w:t>
            </w:r>
            <w:r>
              <w:rPr>
                <w:rFonts w:hint="default" w:ascii="Times New Roman" w:hAnsi="Times New Roman" w:cs="Times New Roman"/>
                <w:sz w:val="24"/>
              </w:rPr>
              <w:t>1</w:t>
            </w:r>
          </w:p>
        </w:tc>
        <w:tc>
          <w:tcPr>
            <w:tcW w:w="1640" w:type="dxa"/>
            <w:vAlign w:val="center"/>
          </w:tcPr>
          <w:p w14:paraId="7FD3E69E">
            <w:pPr>
              <w:jc w:val="center"/>
              <w:rPr>
                <w:rFonts w:hint="eastAsia" w:asciiTheme="minorEastAsia" w:hAnsiTheme="minorEastAsia" w:cstheme="minorEastAsia"/>
                <w:sz w:val="24"/>
              </w:rPr>
            </w:pPr>
            <w:r>
              <w:rPr>
                <w:rFonts w:hint="eastAsia" w:asciiTheme="minorEastAsia" w:hAnsiTheme="minorEastAsia" w:cstheme="minorEastAsia"/>
                <w:sz w:val="24"/>
              </w:rPr>
              <w:t>推料一驱动</w:t>
            </w:r>
          </w:p>
        </w:tc>
        <w:tc>
          <w:tcPr>
            <w:tcW w:w="1640" w:type="dxa"/>
            <w:vAlign w:val="center"/>
          </w:tcPr>
          <w:p w14:paraId="7F4332D5">
            <w:pPr>
              <w:jc w:val="center"/>
              <w:rPr>
                <w:rFonts w:hint="eastAsia" w:asciiTheme="minorEastAsia" w:hAnsiTheme="minorEastAsia" w:cstheme="minorEastAsia"/>
                <w:sz w:val="24"/>
              </w:rPr>
            </w:pPr>
            <w:r>
              <w:rPr>
                <w:rFonts w:hint="default" w:ascii="Times New Roman" w:hAnsi="Times New Roman" w:cs="Times New Roman"/>
                <w:sz w:val="24"/>
              </w:rPr>
              <w:t>Q0</w:t>
            </w:r>
            <w:r>
              <w:rPr>
                <w:rFonts w:hint="eastAsia" w:asciiTheme="minorEastAsia" w:hAnsiTheme="minorEastAsia" w:cstheme="minorEastAsia"/>
                <w:sz w:val="24"/>
              </w:rPr>
              <w:t>.</w:t>
            </w:r>
            <w:r>
              <w:rPr>
                <w:rFonts w:hint="default" w:ascii="Times New Roman" w:hAnsi="Times New Roman" w:cs="Times New Roman"/>
                <w:sz w:val="24"/>
              </w:rPr>
              <w:t>1</w:t>
            </w:r>
          </w:p>
        </w:tc>
      </w:tr>
      <w:tr w14:paraId="1C5159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1980" w:type="dxa"/>
            <w:vAlign w:val="center"/>
          </w:tcPr>
          <w:p w14:paraId="785C6565">
            <w:pPr>
              <w:jc w:val="center"/>
              <w:rPr>
                <w:rFonts w:hint="eastAsia" w:asciiTheme="minorEastAsia" w:hAnsiTheme="minorEastAsia" w:cstheme="minorEastAsia"/>
                <w:sz w:val="24"/>
              </w:rPr>
            </w:pPr>
            <w:r>
              <w:rPr>
                <w:rFonts w:hint="eastAsia" w:asciiTheme="minorEastAsia" w:hAnsiTheme="minorEastAsia" w:cstheme="minorEastAsia"/>
                <w:sz w:val="24"/>
              </w:rPr>
              <w:t>旋转编码器</w:t>
            </w:r>
            <w:r>
              <w:rPr>
                <w:rFonts w:hint="default" w:ascii="Times New Roman" w:hAnsi="Times New Roman" w:cs="Times New Roman"/>
                <w:sz w:val="24"/>
              </w:rPr>
              <w:t>Z</w:t>
            </w:r>
          </w:p>
        </w:tc>
        <w:tc>
          <w:tcPr>
            <w:tcW w:w="1300" w:type="dxa"/>
            <w:vAlign w:val="center"/>
          </w:tcPr>
          <w:p w14:paraId="0BAAC18A">
            <w:pPr>
              <w:jc w:val="center"/>
              <w:rPr>
                <w:rFonts w:hint="eastAsia" w:asciiTheme="minorEastAsia" w:hAnsiTheme="minorEastAsia" w:cstheme="minorEastAsia"/>
                <w:sz w:val="24"/>
              </w:rPr>
            </w:pPr>
            <w:r>
              <w:rPr>
                <w:rFonts w:hint="default" w:ascii="Times New Roman" w:hAnsi="Times New Roman" w:cs="Times New Roman"/>
                <w:sz w:val="24"/>
              </w:rPr>
              <w:t>I0</w:t>
            </w:r>
            <w:r>
              <w:rPr>
                <w:rFonts w:hint="eastAsia" w:asciiTheme="minorEastAsia" w:hAnsiTheme="minorEastAsia" w:cstheme="minorEastAsia"/>
                <w:sz w:val="24"/>
              </w:rPr>
              <w:t>.</w:t>
            </w:r>
            <w:r>
              <w:rPr>
                <w:rFonts w:hint="default" w:ascii="Times New Roman" w:hAnsi="Times New Roman" w:cs="Times New Roman"/>
                <w:sz w:val="24"/>
              </w:rPr>
              <w:t>2</w:t>
            </w:r>
          </w:p>
        </w:tc>
        <w:tc>
          <w:tcPr>
            <w:tcW w:w="1640" w:type="dxa"/>
            <w:vAlign w:val="center"/>
          </w:tcPr>
          <w:p w14:paraId="30CF89B3">
            <w:pPr>
              <w:jc w:val="center"/>
              <w:rPr>
                <w:rFonts w:hint="eastAsia" w:asciiTheme="minorEastAsia" w:hAnsiTheme="minorEastAsia" w:cstheme="minorEastAsia"/>
                <w:sz w:val="24"/>
              </w:rPr>
            </w:pPr>
            <w:r>
              <w:rPr>
                <w:rFonts w:hint="eastAsia" w:asciiTheme="minorEastAsia" w:hAnsiTheme="minorEastAsia" w:cstheme="minorEastAsia"/>
                <w:sz w:val="24"/>
              </w:rPr>
              <w:t>推料二驱动</w:t>
            </w:r>
          </w:p>
        </w:tc>
        <w:tc>
          <w:tcPr>
            <w:tcW w:w="1640" w:type="dxa"/>
            <w:vAlign w:val="center"/>
          </w:tcPr>
          <w:p w14:paraId="24E26535">
            <w:pPr>
              <w:jc w:val="center"/>
              <w:rPr>
                <w:rFonts w:hint="eastAsia" w:asciiTheme="minorEastAsia" w:hAnsiTheme="minorEastAsia" w:cstheme="minorEastAsia"/>
                <w:sz w:val="24"/>
              </w:rPr>
            </w:pPr>
            <w:r>
              <w:rPr>
                <w:rFonts w:hint="default" w:ascii="Times New Roman" w:hAnsi="Times New Roman" w:cs="Times New Roman"/>
                <w:sz w:val="24"/>
              </w:rPr>
              <w:t>Q0</w:t>
            </w:r>
            <w:r>
              <w:rPr>
                <w:rFonts w:hint="eastAsia" w:asciiTheme="minorEastAsia" w:hAnsiTheme="minorEastAsia" w:cstheme="minorEastAsia"/>
                <w:sz w:val="24"/>
              </w:rPr>
              <w:t>.</w:t>
            </w:r>
            <w:r>
              <w:rPr>
                <w:rFonts w:hint="default" w:ascii="Times New Roman" w:hAnsi="Times New Roman" w:cs="Times New Roman"/>
                <w:sz w:val="24"/>
              </w:rPr>
              <w:t>2</w:t>
            </w:r>
          </w:p>
        </w:tc>
      </w:tr>
      <w:tr w14:paraId="005E16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1980" w:type="dxa"/>
            <w:vAlign w:val="center"/>
          </w:tcPr>
          <w:p w14:paraId="77D6F2A7">
            <w:pPr>
              <w:jc w:val="center"/>
              <w:rPr>
                <w:rFonts w:hint="eastAsia" w:asciiTheme="minorEastAsia" w:hAnsiTheme="minorEastAsia" w:cstheme="minorEastAsia"/>
                <w:sz w:val="24"/>
              </w:rPr>
            </w:pPr>
            <w:r>
              <w:rPr>
                <w:rFonts w:hint="eastAsia" w:asciiTheme="minorEastAsia" w:hAnsiTheme="minorEastAsia" w:cstheme="minorEastAsia"/>
                <w:sz w:val="24"/>
              </w:rPr>
              <w:t>人口工件检测</w:t>
            </w:r>
          </w:p>
        </w:tc>
        <w:tc>
          <w:tcPr>
            <w:tcW w:w="1300" w:type="dxa"/>
            <w:vAlign w:val="center"/>
          </w:tcPr>
          <w:p w14:paraId="0C27F2AC">
            <w:pPr>
              <w:jc w:val="center"/>
              <w:rPr>
                <w:rFonts w:hint="eastAsia" w:asciiTheme="minorEastAsia" w:hAnsiTheme="minorEastAsia" w:cstheme="minorEastAsia"/>
                <w:sz w:val="24"/>
              </w:rPr>
            </w:pPr>
            <w:r>
              <w:rPr>
                <w:rFonts w:hint="default" w:ascii="Times New Roman" w:hAnsi="Times New Roman" w:cs="Times New Roman"/>
                <w:sz w:val="24"/>
              </w:rPr>
              <w:t>I0</w:t>
            </w:r>
            <w:r>
              <w:rPr>
                <w:rFonts w:hint="eastAsia" w:asciiTheme="minorEastAsia" w:hAnsiTheme="minorEastAsia" w:cstheme="minorEastAsia"/>
                <w:sz w:val="24"/>
              </w:rPr>
              <w:t>.</w:t>
            </w:r>
            <w:r>
              <w:rPr>
                <w:rFonts w:hint="default" w:ascii="Times New Roman" w:hAnsi="Times New Roman" w:cs="Times New Roman"/>
                <w:sz w:val="24"/>
              </w:rPr>
              <w:t>3</w:t>
            </w:r>
          </w:p>
        </w:tc>
        <w:tc>
          <w:tcPr>
            <w:tcW w:w="1640" w:type="dxa"/>
            <w:vAlign w:val="center"/>
          </w:tcPr>
          <w:p w14:paraId="739569A7">
            <w:pPr>
              <w:jc w:val="center"/>
              <w:rPr>
                <w:rFonts w:hint="eastAsia" w:asciiTheme="minorEastAsia" w:hAnsiTheme="minorEastAsia" w:cstheme="minorEastAsia"/>
                <w:sz w:val="24"/>
              </w:rPr>
            </w:pPr>
            <w:r>
              <w:rPr>
                <w:rFonts w:hint="eastAsia" w:asciiTheme="minorEastAsia" w:hAnsiTheme="minorEastAsia" w:cstheme="minorEastAsia"/>
                <w:sz w:val="24"/>
              </w:rPr>
              <w:t>推料三驱动</w:t>
            </w:r>
          </w:p>
        </w:tc>
        <w:tc>
          <w:tcPr>
            <w:tcW w:w="1640" w:type="dxa"/>
            <w:vAlign w:val="center"/>
          </w:tcPr>
          <w:p w14:paraId="46031C36">
            <w:pPr>
              <w:jc w:val="center"/>
              <w:rPr>
                <w:rFonts w:hint="eastAsia" w:asciiTheme="minorEastAsia" w:hAnsiTheme="minorEastAsia" w:cstheme="minorEastAsia"/>
                <w:sz w:val="24"/>
              </w:rPr>
            </w:pPr>
            <w:r>
              <w:rPr>
                <w:rFonts w:hint="default" w:ascii="Times New Roman" w:hAnsi="Times New Roman" w:cs="Times New Roman"/>
                <w:sz w:val="24"/>
              </w:rPr>
              <w:t>Q0</w:t>
            </w:r>
            <w:r>
              <w:rPr>
                <w:rFonts w:hint="eastAsia" w:asciiTheme="minorEastAsia" w:hAnsiTheme="minorEastAsia" w:cstheme="minorEastAsia"/>
                <w:sz w:val="24"/>
              </w:rPr>
              <w:t>.</w:t>
            </w:r>
            <w:r>
              <w:rPr>
                <w:rFonts w:hint="default" w:ascii="Times New Roman" w:hAnsi="Times New Roman" w:cs="Times New Roman"/>
                <w:sz w:val="24"/>
              </w:rPr>
              <w:t>3</w:t>
            </w:r>
          </w:p>
        </w:tc>
      </w:tr>
      <w:tr w14:paraId="5E4D91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1980" w:type="dxa"/>
            <w:vAlign w:val="center"/>
          </w:tcPr>
          <w:p w14:paraId="349FEE8F">
            <w:pPr>
              <w:jc w:val="center"/>
              <w:rPr>
                <w:rFonts w:hint="eastAsia" w:asciiTheme="minorEastAsia" w:hAnsiTheme="minorEastAsia" w:cstheme="minorEastAsia"/>
                <w:sz w:val="24"/>
              </w:rPr>
            </w:pPr>
            <w:r>
              <w:rPr>
                <w:rFonts w:hint="eastAsia" w:asciiTheme="minorEastAsia" w:hAnsiTheme="minorEastAsia" w:cstheme="minorEastAsia"/>
                <w:sz w:val="24"/>
              </w:rPr>
              <w:t>工件颜色检测</w:t>
            </w:r>
          </w:p>
        </w:tc>
        <w:tc>
          <w:tcPr>
            <w:tcW w:w="1300" w:type="dxa"/>
            <w:vAlign w:val="center"/>
          </w:tcPr>
          <w:p w14:paraId="768FA85B">
            <w:pPr>
              <w:jc w:val="center"/>
              <w:rPr>
                <w:rFonts w:hint="eastAsia" w:asciiTheme="minorEastAsia" w:hAnsiTheme="minorEastAsia" w:cstheme="minorEastAsia"/>
                <w:sz w:val="24"/>
              </w:rPr>
            </w:pPr>
            <w:r>
              <w:rPr>
                <w:rFonts w:hint="default" w:ascii="Times New Roman" w:hAnsi="Times New Roman" w:cs="Times New Roman"/>
                <w:sz w:val="24"/>
              </w:rPr>
              <w:t>I0</w:t>
            </w:r>
            <w:r>
              <w:rPr>
                <w:rFonts w:hint="eastAsia" w:asciiTheme="minorEastAsia" w:hAnsiTheme="minorEastAsia" w:cstheme="minorEastAsia"/>
                <w:sz w:val="24"/>
              </w:rPr>
              <w:t>.</w:t>
            </w:r>
            <w:r>
              <w:rPr>
                <w:rFonts w:hint="default" w:ascii="Times New Roman" w:hAnsi="Times New Roman" w:cs="Times New Roman"/>
                <w:sz w:val="24"/>
              </w:rPr>
              <w:t>4</w:t>
            </w:r>
          </w:p>
        </w:tc>
        <w:tc>
          <w:tcPr>
            <w:tcW w:w="1640" w:type="dxa"/>
            <w:vAlign w:val="center"/>
          </w:tcPr>
          <w:p w14:paraId="003AB36F">
            <w:pPr>
              <w:jc w:val="center"/>
              <w:rPr>
                <w:rFonts w:hint="eastAsia" w:asciiTheme="minorEastAsia" w:hAnsiTheme="minorEastAsia" w:cstheme="minorEastAsia"/>
                <w:sz w:val="24"/>
              </w:rPr>
            </w:pPr>
            <w:r>
              <w:rPr>
                <w:rFonts w:hint="eastAsia" w:asciiTheme="minorEastAsia" w:hAnsiTheme="minorEastAsia" w:cstheme="minorEastAsia"/>
                <w:sz w:val="24"/>
              </w:rPr>
              <w:t>黄灯</w:t>
            </w:r>
          </w:p>
        </w:tc>
        <w:tc>
          <w:tcPr>
            <w:tcW w:w="1640" w:type="dxa"/>
            <w:vAlign w:val="center"/>
          </w:tcPr>
          <w:p w14:paraId="67024CEA">
            <w:pPr>
              <w:jc w:val="center"/>
              <w:rPr>
                <w:rFonts w:hint="eastAsia" w:asciiTheme="minorEastAsia" w:hAnsiTheme="minorEastAsia" w:cstheme="minorEastAsia"/>
                <w:sz w:val="24"/>
              </w:rPr>
            </w:pPr>
            <w:r>
              <w:rPr>
                <w:rFonts w:hint="default" w:ascii="Times New Roman" w:hAnsi="Times New Roman" w:cs="Times New Roman"/>
                <w:sz w:val="24"/>
              </w:rPr>
              <w:t>Q0</w:t>
            </w:r>
            <w:r>
              <w:rPr>
                <w:rFonts w:hint="eastAsia" w:asciiTheme="minorEastAsia" w:hAnsiTheme="minorEastAsia" w:cstheme="minorEastAsia"/>
                <w:sz w:val="24"/>
              </w:rPr>
              <w:t>.</w:t>
            </w:r>
            <w:r>
              <w:rPr>
                <w:rFonts w:hint="default" w:ascii="Times New Roman" w:hAnsi="Times New Roman" w:cs="Times New Roman"/>
                <w:sz w:val="24"/>
              </w:rPr>
              <w:t>4</w:t>
            </w:r>
          </w:p>
        </w:tc>
      </w:tr>
      <w:tr w14:paraId="44680E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1980" w:type="dxa"/>
            <w:vAlign w:val="center"/>
          </w:tcPr>
          <w:p w14:paraId="60D62065">
            <w:pPr>
              <w:jc w:val="center"/>
              <w:rPr>
                <w:rFonts w:hint="eastAsia" w:asciiTheme="minorEastAsia" w:hAnsiTheme="minorEastAsia" w:cstheme="minorEastAsia"/>
                <w:sz w:val="24"/>
              </w:rPr>
            </w:pPr>
            <w:r>
              <w:rPr>
                <w:rFonts w:hint="eastAsia" w:asciiTheme="minorEastAsia" w:hAnsiTheme="minorEastAsia" w:cstheme="minorEastAsia"/>
                <w:sz w:val="24"/>
              </w:rPr>
              <w:t>推料一伸出到位</w:t>
            </w:r>
          </w:p>
        </w:tc>
        <w:tc>
          <w:tcPr>
            <w:tcW w:w="1300" w:type="dxa"/>
            <w:vAlign w:val="center"/>
          </w:tcPr>
          <w:p w14:paraId="11A5AFCA">
            <w:pPr>
              <w:jc w:val="center"/>
              <w:rPr>
                <w:rFonts w:hint="eastAsia" w:asciiTheme="minorEastAsia" w:hAnsiTheme="minorEastAsia" w:cstheme="minorEastAsia"/>
                <w:sz w:val="24"/>
              </w:rPr>
            </w:pPr>
            <w:r>
              <w:rPr>
                <w:rFonts w:hint="default" w:ascii="Times New Roman" w:hAnsi="Times New Roman" w:cs="Times New Roman"/>
                <w:sz w:val="24"/>
              </w:rPr>
              <w:t>I0</w:t>
            </w:r>
            <w:r>
              <w:rPr>
                <w:rFonts w:hint="eastAsia" w:asciiTheme="minorEastAsia" w:hAnsiTheme="minorEastAsia" w:cstheme="minorEastAsia"/>
                <w:sz w:val="24"/>
              </w:rPr>
              <w:t>.</w:t>
            </w:r>
            <w:r>
              <w:rPr>
                <w:rFonts w:hint="default" w:ascii="Times New Roman" w:hAnsi="Times New Roman" w:cs="Times New Roman"/>
                <w:sz w:val="24"/>
              </w:rPr>
              <w:t>5</w:t>
            </w:r>
          </w:p>
        </w:tc>
        <w:tc>
          <w:tcPr>
            <w:tcW w:w="1640" w:type="dxa"/>
            <w:vAlign w:val="center"/>
          </w:tcPr>
          <w:p w14:paraId="1C559DD8">
            <w:pPr>
              <w:jc w:val="center"/>
              <w:rPr>
                <w:rFonts w:hint="eastAsia" w:asciiTheme="minorEastAsia" w:hAnsiTheme="minorEastAsia" w:cstheme="minorEastAsia"/>
                <w:sz w:val="24"/>
              </w:rPr>
            </w:pPr>
            <w:r>
              <w:rPr>
                <w:rFonts w:hint="eastAsia" w:asciiTheme="minorEastAsia" w:hAnsiTheme="minorEastAsia" w:cstheme="minorEastAsia"/>
                <w:sz w:val="24"/>
              </w:rPr>
              <w:t>绿灯</w:t>
            </w:r>
          </w:p>
        </w:tc>
        <w:tc>
          <w:tcPr>
            <w:tcW w:w="1640" w:type="dxa"/>
            <w:vAlign w:val="center"/>
          </w:tcPr>
          <w:p w14:paraId="1B95298F">
            <w:pPr>
              <w:jc w:val="center"/>
              <w:rPr>
                <w:rFonts w:hint="eastAsia" w:asciiTheme="minorEastAsia" w:hAnsiTheme="minorEastAsia" w:cstheme="minorEastAsia"/>
                <w:sz w:val="24"/>
              </w:rPr>
            </w:pPr>
            <w:r>
              <w:rPr>
                <w:rFonts w:hint="default" w:ascii="Times New Roman" w:hAnsi="Times New Roman" w:cs="Times New Roman"/>
                <w:sz w:val="24"/>
              </w:rPr>
              <w:t>Q0</w:t>
            </w:r>
            <w:r>
              <w:rPr>
                <w:rFonts w:hint="eastAsia" w:asciiTheme="minorEastAsia" w:hAnsiTheme="minorEastAsia" w:cstheme="minorEastAsia"/>
                <w:sz w:val="24"/>
              </w:rPr>
              <w:t>.</w:t>
            </w:r>
            <w:r>
              <w:rPr>
                <w:rFonts w:hint="default" w:ascii="Times New Roman" w:hAnsi="Times New Roman" w:cs="Times New Roman"/>
                <w:sz w:val="24"/>
              </w:rPr>
              <w:t>5</w:t>
            </w:r>
          </w:p>
        </w:tc>
      </w:tr>
      <w:tr w14:paraId="1BD567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1980" w:type="dxa"/>
            <w:vAlign w:val="center"/>
          </w:tcPr>
          <w:p w14:paraId="66FC078F">
            <w:pPr>
              <w:jc w:val="center"/>
              <w:rPr>
                <w:rFonts w:hint="eastAsia" w:asciiTheme="minorEastAsia" w:hAnsiTheme="minorEastAsia" w:cstheme="minorEastAsia"/>
                <w:sz w:val="24"/>
              </w:rPr>
            </w:pPr>
            <w:r>
              <w:rPr>
                <w:rFonts w:hint="eastAsia" w:asciiTheme="minorEastAsia" w:hAnsiTheme="minorEastAsia" w:cstheme="minorEastAsia"/>
                <w:sz w:val="24"/>
              </w:rPr>
              <w:t>推料二伸出到位</w:t>
            </w:r>
          </w:p>
        </w:tc>
        <w:tc>
          <w:tcPr>
            <w:tcW w:w="1300" w:type="dxa"/>
            <w:vAlign w:val="center"/>
          </w:tcPr>
          <w:p w14:paraId="6DBAE9DD">
            <w:pPr>
              <w:jc w:val="center"/>
              <w:rPr>
                <w:rFonts w:hint="eastAsia" w:asciiTheme="minorEastAsia" w:hAnsiTheme="minorEastAsia" w:cstheme="minorEastAsia"/>
                <w:sz w:val="24"/>
              </w:rPr>
            </w:pPr>
            <w:r>
              <w:rPr>
                <w:rFonts w:hint="default" w:ascii="Times New Roman" w:hAnsi="Times New Roman" w:cs="Times New Roman"/>
                <w:sz w:val="24"/>
              </w:rPr>
              <w:t>I0</w:t>
            </w:r>
            <w:r>
              <w:rPr>
                <w:rFonts w:hint="eastAsia" w:asciiTheme="minorEastAsia" w:hAnsiTheme="minorEastAsia" w:cstheme="minorEastAsia"/>
                <w:sz w:val="24"/>
              </w:rPr>
              <w:t>.</w:t>
            </w:r>
            <w:r>
              <w:rPr>
                <w:rFonts w:hint="default" w:ascii="Times New Roman" w:hAnsi="Times New Roman" w:cs="Times New Roman"/>
                <w:sz w:val="24"/>
              </w:rPr>
              <w:t>6</w:t>
            </w:r>
          </w:p>
        </w:tc>
        <w:tc>
          <w:tcPr>
            <w:tcW w:w="1640" w:type="dxa"/>
            <w:vAlign w:val="center"/>
          </w:tcPr>
          <w:p w14:paraId="36AAB939">
            <w:pPr>
              <w:jc w:val="center"/>
              <w:rPr>
                <w:rFonts w:hint="eastAsia" w:asciiTheme="minorEastAsia" w:hAnsiTheme="minorEastAsia" w:cstheme="minorEastAsia"/>
                <w:sz w:val="24"/>
              </w:rPr>
            </w:pPr>
            <w:r>
              <w:rPr>
                <w:rFonts w:hint="eastAsia" w:asciiTheme="minorEastAsia" w:hAnsiTheme="minorEastAsia" w:cstheme="minorEastAsia"/>
                <w:sz w:val="24"/>
              </w:rPr>
              <w:t>红灯</w:t>
            </w:r>
          </w:p>
        </w:tc>
        <w:tc>
          <w:tcPr>
            <w:tcW w:w="1640" w:type="dxa"/>
            <w:vAlign w:val="center"/>
          </w:tcPr>
          <w:p w14:paraId="4E9095F3">
            <w:pPr>
              <w:jc w:val="center"/>
              <w:rPr>
                <w:rFonts w:hint="eastAsia" w:asciiTheme="minorEastAsia" w:hAnsiTheme="minorEastAsia" w:cstheme="minorEastAsia"/>
                <w:sz w:val="24"/>
              </w:rPr>
            </w:pPr>
            <w:r>
              <w:rPr>
                <w:rFonts w:hint="default" w:ascii="Times New Roman" w:hAnsi="Times New Roman" w:cs="Times New Roman"/>
                <w:sz w:val="24"/>
              </w:rPr>
              <w:t>Q0</w:t>
            </w:r>
            <w:r>
              <w:rPr>
                <w:rFonts w:hint="eastAsia" w:asciiTheme="minorEastAsia" w:hAnsiTheme="minorEastAsia" w:cstheme="minorEastAsia"/>
                <w:sz w:val="24"/>
              </w:rPr>
              <w:t>.</w:t>
            </w:r>
            <w:r>
              <w:rPr>
                <w:rFonts w:hint="default" w:ascii="Times New Roman" w:hAnsi="Times New Roman" w:cs="Times New Roman"/>
                <w:sz w:val="24"/>
              </w:rPr>
              <w:t>6</w:t>
            </w:r>
          </w:p>
        </w:tc>
      </w:tr>
      <w:tr w14:paraId="168BBF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1980" w:type="dxa"/>
            <w:vAlign w:val="center"/>
          </w:tcPr>
          <w:p w14:paraId="64F99D0B">
            <w:pPr>
              <w:jc w:val="center"/>
              <w:rPr>
                <w:rFonts w:hint="eastAsia" w:asciiTheme="minorEastAsia" w:hAnsiTheme="minorEastAsia" w:cstheme="minorEastAsia"/>
                <w:sz w:val="24"/>
              </w:rPr>
            </w:pPr>
            <w:r>
              <w:rPr>
                <w:rFonts w:hint="eastAsia" w:asciiTheme="minorEastAsia" w:hAnsiTheme="minorEastAsia" w:cstheme="minorEastAsia"/>
                <w:sz w:val="24"/>
              </w:rPr>
              <w:t>推料三伸出到位</w:t>
            </w:r>
          </w:p>
        </w:tc>
        <w:tc>
          <w:tcPr>
            <w:tcW w:w="1300" w:type="dxa"/>
            <w:vAlign w:val="center"/>
          </w:tcPr>
          <w:p w14:paraId="570A919A">
            <w:pPr>
              <w:jc w:val="center"/>
              <w:rPr>
                <w:rFonts w:hint="eastAsia" w:asciiTheme="minorEastAsia" w:hAnsiTheme="minorEastAsia" w:cstheme="minorEastAsia"/>
                <w:sz w:val="24"/>
              </w:rPr>
            </w:pPr>
            <w:r>
              <w:rPr>
                <w:rFonts w:hint="default" w:ascii="Times New Roman" w:hAnsi="Times New Roman" w:cs="Times New Roman"/>
                <w:sz w:val="24"/>
              </w:rPr>
              <w:t>I0</w:t>
            </w:r>
            <w:r>
              <w:rPr>
                <w:rFonts w:hint="eastAsia" w:asciiTheme="minorEastAsia" w:hAnsiTheme="minorEastAsia" w:cstheme="minorEastAsia"/>
                <w:sz w:val="24"/>
              </w:rPr>
              <w:t>.</w:t>
            </w:r>
            <w:r>
              <w:rPr>
                <w:rFonts w:hint="default" w:ascii="Times New Roman" w:hAnsi="Times New Roman" w:cs="Times New Roman"/>
                <w:sz w:val="24"/>
              </w:rPr>
              <w:t>7</w:t>
            </w:r>
          </w:p>
        </w:tc>
        <w:tc>
          <w:tcPr>
            <w:tcW w:w="1640" w:type="dxa"/>
            <w:noWrap/>
            <w:vAlign w:val="center"/>
          </w:tcPr>
          <w:p w14:paraId="4B809C48">
            <w:pPr>
              <w:rPr>
                <w:rFonts w:hint="eastAsia" w:asciiTheme="minorEastAsia" w:hAnsiTheme="minorEastAsia" w:cstheme="minorEastAsia"/>
                <w:sz w:val="24"/>
              </w:rPr>
            </w:pPr>
            <w:r>
              <w:rPr>
                <w:rFonts w:hint="eastAsia" w:asciiTheme="minorEastAsia" w:hAnsiTheme="minorEastAsia" w:cstheme="minorEastAsia"/>
                <w:sz w:val="24"/>
              </w:rPr>
              <w:t>　</w:t>
            </w:r>
          </w:p>
        </w:tc>
        <w:tc>
          <w:tcPr>
            <w:tcW w:w="1640" w:type="dxa"/>
            <w:noWrap/>
            <w:vAlign w:val="center"/>
          </w:tcPr>
          <w:p w14:paraId="1FF8601B">
            <w:pPr>
              <w:rPr>
                <w:rFonts w:hint="eastAsia" w:asciiTheme="minorEastAsia" w:hAnsiTheme="minorEastAsia" w:cstheme="minorEastAsia"/>
                <w:sz w:val="24"/>
              </w:rPr>
            </w:pPr>
            <w:r>
              <w:rPr>
                <w:rFonts w:hint="eastAsia" w:asciiTheme="minorEastAsia" w:hAnsiTheme="minorEastAsia" w:cstheme="minorEastAsia"/>
                <w:sz w:val="24"/>
              </w:rPr>
              <w:t>　</w:t>
            </w:r>
          </w:p>
        </w:tc>
      </w:tr>
      <w:tr w14:paraId="2DFA69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1980" w:type="dxa"/>
            <w:vAlign w:val="center"/>
          </w:tcPr>
          <w:p w14:paraId="0A3E8D96">
            <w:pPr>
              <w:jc w:val="center"/>
              <w:rPr>
                <w:rFonts w:hint="eastAsia" w:asciiTheme="minorEastAsia" w:hAnsiTheme="minorEastAsia" w:cstheme="minorEastAsia"/>
                <w:sz w:val="24"/>
              </w:rPr>
            </w:pPr>
            <w:r>
              <w:rPr>
                <w:rFonts w:hint="eastAsia" w:asciiTheme="minorEastAsia" w:hAnsiTheme="minorEastAsia" w:cstheme="minorEastAsia"/>
                <w:sz w:val="24"/>
              </w:rPr>
              <w:t>停止按钮</w:t>
            </w:r>
          </w:p>
        </w:tc>
        <w:tc>
          <w:tcPr>
            <w:tcW w:w="1300" w:type="dxa"/>
            <w:vAlign w:val="center"/>
          </w:tcPr>
          <w:p w14:paraId="1CCA5F2E">
            <w:pPr>
              <w:jc w:val="center"/>
              <w:rPr>
                <w:rFonts w:hint="eastAsia" w:asciiTheme="minorEastAsia" w:hAnsiTheme="minorEastAsia" w:cstheme="minorEastAsia"/>
                <w:sz w:val="24"/>
              </w:rPr>
            </w:pPr>
            <w:r>
              <w:rPr>
                <w:rFonts w:hint="default" w:ascii="Times New Roman" w:hAnsi="Times New Roman" w:cs="Times New Roman"/>
                <w:sz w:val="24"/>
              </w:rPr>
              <w:t>I1</w:t>
            </w:r>
            <w:r>
              <w:rPr>
                <w:rFonts w:hint="eastAsia" w:asciiTheme="minorEastAsia" w:hAnsiTheme="minorEastAsia" w:cstheme="minorEastAsia"/>
                <w:sz w:val="24"/>
              </w:rPr>
              <w:t>.</w:t>
            </w:r>
            <w:r>
              <w:rPr>
                <w:rFonts w:hint="default" w:ascii="Times New Roman" w:hAnsi="Times New Roman" w:cs="Times New Roman"/>
                <w:sz w:val="24"/>
              </w:rPr>
              <w:t>1</w:t>
            </w:r>
          </w:p>
        </w:tc>
        <w:tc>
          <w:tcPr>
            <w:tcW w:w="1640" w:type="dxa"/>
            <w:noWrap/>
            <w:vAlign w:val="center"/>
          </w:tcPr>
          <w:p w14:paraId="1AB21738">
            <w:pPr>
              <w:rPr>
                <w:rFonts w:hint="eastAsia" w:asciiTheme="minorEastAsia" w:hAnsiTheme="minorEastAsia" w:cstheme="minorEastAsia"/>
                <w:sz w:val="24"/>
              </w:rPr>
            </w:pPr>
            <w:r>
              <w:rPr>
                <w:rFonts w:hint="eastAsia" w:asciiTheme="minorEastAsia" w:hAnsiTheme="minorEastAsia" w:cstheme="minorEastAsia"/>
                <w:sz w:val="24"/>
              </w:rPr>
              <w:t>　</w:t>
            </w:r>
          </w:p>
        </w:tc>
        <w:tc>
          <w:tcPr>
            <w:tcW w:w="1640" w:type="dxa"/>
            <w:noWrap/>
            <w:vAlign w:val="center"/>
          </w:tcPr>
          <w:p w14:paraId="3D3178F7">
            <w:pPr>
              <w:rPr>
                <w:rFonts w:hint="eastAsia" w:asciiTheme="minorEastAsia" w:hAnsiTheme="minorEastAsia" w:cstheme="minorEastAsia"/>
                <w:sz w:val="24"/>
              </w:rPr>
            </w:pPr>
            <w:r>
              <w:rPr>
                <w:rFonts w:hint="eastAsia" w:asciiTheme="minorEastAsia" w:hAnsiTheme="minorEastAsia" w:cstheme="minorEastAsia"/>
                <w:sz w:val="24"/>
              </w:rPr>
              <w:t>　</w:t>
            </w:r>
          </w:p>
        </w:tc>
      </w:tr>
      <w:tr w14:paraId="1B3E3F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1980" w:type="dxa"/>
            <w:vAlign w:val="center"/>
          </w:tcPr>
          <w:p w14:paraId="7AA8A8CA">
            <w:pPr>
              <w:jc w:val="center"/>
              <w:rPr>
                <w:rFonts w:hint="eastAsia" w:asciiTheme="minorEastAsia" w:hAnsiTheme="minorEastAsia" w:cstheme="minorEastAsia"/>
                <w:sz w:val="24"/>
              </w:rPr>
            </w:pPr>
            <w:r>
              <w:rPr>
                <w:rFonts w:hint="eastAsia" w:asciiTheme="minorEastAsia" w:hAnsiTheme="minorEastAsia" w:cstheme="minorEastAsia"/>
                <w:sz w:val="24"/>
              </w:rPr>
              <w:t>启动按钮</w:t>
            </w:r>
          </w:p>
        </w:tc>
        <w:tc>
          <w:tcPr>
            <w:tcW w:w="1300" w:type="dxa"/>
            <w:vAlign w:val="center"/>
          </w:tcPr>
          <w:p w14:paraId="33603A54">
            <w:pPr>
              <w:jc w:val="center"/>
              <w:rPr>
                <w:rFonts w:hint="eastAsia" w:asciiTheme="minorEastAsia" w:hAnsiTheme="minorEastAsia" w:cstheme="minorEastAsia"/>
                <w:sz w:val="24"/>
              </w:rPr>
            </w:pPr>
            <w:r>
              <w:rPr>
                <w:rFonts w:hint="default" w:ascii="Times New Roman" w:hAnsi="Times New Roman" w:cs="Times New Roman"/>
                <w:sz w:val="24"/>
              </w:rPr>
              <w:t>I1</w:t>
            </w:r>
            <w:r>
              <w:rPr>
                <w:rFonts w:hint="eastAsia" w:asciiTheme="minorEastAsia" w:hAnsiTheme="minorEastAsia" w:cstheme="minorEastAsia"/>
                <w:sz w:val="24"/>
              </w:rPr>
              <w:t>.</w:t>
            </w:r>
            <w:r>
              <w:rPr>
                <w:rFonts w:hint="default" w:ascii="Times New Roman" w:hAnsi="Times New Roman" w:cs="Times New Roman"/>
                <w:sz w:val="24"/>
              </w:rPr>
              <w:t>2</w:t>
            </w:r>
          </w:p>
        </w:tc>
        <w:tc>
          <w:tcPr>
            <w:tcW w:w="1640" w:type="dxa"/>
            <w:noWrap/>
            <w:vAlign w:val="center"/>
          </w:tcPr>
          <w:p w14:paraId="0DAA868E">
            <w:pPr>
              <w:rPr>
                <w:rFonts w:hint="eastAsia" w:asciiTheme="minorEastAsia" w:hAnsiTheme="minorEastAsia" w:cstheme="minorEastAsia"/>
                <w:sz w:val="24"/>
              </w:rPr>
            </w:pPr>
            <w:r>
              <w:rPr>
                <w:rFonts w:hint="eastAsia" w:asciiTheme="minorEastAsia" w:hAnsiTheme="minorEastAsia" w:cstheme="minorEastAsia"/>
                <w:sz w:val="24"/>
              </w:rPr>
              <w:t>　</w:t>
            </w:r>
          </w:p>
        </w:tc>
        <w:tc>
          <w:tcPr>
            <w:tcW w:w="1640" w:type="dxa"/>
            <w:noWrap/>
            <w:vAlign w:val="center"/>
          </w:tcPr>
          <w:p w14:paraId="61F8A77D">
            <w:pPr>
              <w:rPr>
                <w:rFonts w:hint="eastAsia" w:asciiTheme="minorEastAsia" w:hAnsiTheme="minorEastAsia" w:cstheme="minorEastAsia"/>
                <w:sz w:val="24"/>
              </w:rPr>
            </w:pPr>
            <w:r>
              <w:rPr>
                <w:rFonts w:hint="eastAsia" w:asciiTheme="minorEastAsia" w:hAnsiTheme="minorEastAsia" w:cstheme="minorEastAsia"/>
                <w:sz w:val="24"/>
              </w:rPr>
              <w:t>　</w:t>
            </w:r>
          </w:p>
        </w:tc>
      </w:tr>
      <w:tr w14:paraId="4314C7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1980" w:type="dxa"/>
            <w:vAlign w:val="center"/>
          </w:tcPr>
          <w:p w14:paraId="3E0B6ABC">
            <w:pPr>
              <w:jc w:val="center"/>
              <w:rPr>
                <w:rFonts w:hint="eastAsia" w:asciiTheme="minorEastAsia" w:hAnsiTheme="minorEastAsia" w:cstheme="minorEastAsia"/>
                <w:sz w:val="24"/>
              </w:rPr>
            </w:pPr>
            <w:r>
              <w:rPr>
                <w:rFonts w:hint="default" w:ascii="Times New Roman" w:hAnsi="Times New Roman" w:cs="Times New Roman"/>
                <w:sz w:val="24"/>
              </w:rPr>
              <w:t>SA1</w:t>
            </w:r>
          </w:p>
        </w:tc>
        <w:tc>
          <w:tcPr>
            <w:tcW w:w="1300" w:type="dxa"/>
            <w:vAlign w:val="center"/>
          </w:tcPr>
          <w:p w14:paraId="570A74A7">
            <w:pPr>
              <w:jc w:val="center"/>
              <w:rPr>
                <w:rFonts w:hint="eastAsia" w:asciiTheme="minorEastAsia" w:hAnsiTheme="minorEastAsia" w:cstheme="minorEastAsia"/>
                <w:sz w:val="24"/>
              </w:rPr>
            </w:pPr>
            <w:r>
              <w:rPr>
                <w:rFonts w:hint="default" w:ascii="Times New Roman" w:hAnsi="Times New Roman" w:cs="Times New Roman"/>
                <w:sz w:val="24"/>
              </w:rPr>
              <w:t>I1</w:t>
            </w:r>
            <w:r>
              <w:rPr>
                <w:rFonts w:hint="eastAsia" w:asciiTheme="minorEastAsia" w:hAnsiTheme="minorEastAsia" w:cstheme="minorEastAsia"/>
                <w:sz w:val="24"/>
              </w:rPr>
              <w:t>.</w:t>
            </w:r>
            <w:r>
              <w:rPr>
                <w:rFonts w:hint="default" w:ascii="Times New Roman" w:hAnsi="Times New Roman" w:cs="Times New Roman"/>
                <w:sz w:val="24"/>
              </w:rPr>
              <w:t>3</w:t>
            </w:r>
          </w:p>
        </w:tc>
        <w:tc>
          <w:tcPr>
            <w:tcW w:w="1640" w:type="dxa"/>
            <w:noWrap/>
            <w:vAlign w:val="center"/>
          </w:tcPr>
          <w:p w14:paraId="472A1A03">
            <w:pPr>
              <w:rPr>
                <w:rFonts w:hint="eastAsia" w:asciiTheme="minorEastAsia" w:hAnsiTheme="minorEastAsia" w:cstheme="minorEastAsia"/>
                <w:sz w:val="24"/>
              </w:rPr>
            </w:pPr>
            <w:r>
              <w:rPr>
                <w:rFonts w:hint="eastAsia" w:asciiTheme="minorEastAsia" w:hAnsiTheme="minorEastAsia" w:cstheme="minorEastAsia"/>
                <w:sz w:val="24"/>
              </w:rPr>
              <w:t>　</w:t>
            </w:r>
          </w:p>
        </w:tc>
        <w:tc>
          <w:tcPr>
            <w:tcW w:w="1640" w:type="dxa"/>
            <w:noWrap/>
            <w:vAlign w:val="center"/>
          </w:tcPr>
          <w:p w14:paraId="3534BBC8">
            <w:pPr>
              <w:rPr>
                <w:rFonts w:hint="eastAsia" w:asciiTheme="minorEastAsia" w:hAnsiTheme="minorEastAsia" w:cstheme="minorEastAsia"/>
                <w:sz w:val="24"/>
              </w:rPr>
            </w:pPr>
            <w:r>
              <w:rPr>
                <w:rFonts w:hint="eastAsia" w:asciiTheme="minorEastAsia" w:hAnsiTheme="minorEastAsia" w:cstheme="minorEastAsia"/>
                <w:sz w:val="24"/>
              </w:rPr>
              <w:t>　</w:t>
            </w:r>
          </w:p>
        </w:tc>
      </w:tr>
      <w:tr w14:paraId="615987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1980" w:type="dxa"/>
            <w:vAlign w:val="center"/>
          </w:tcPr>
          <w:p w14:paraId="0F38CC56">
            <w:pPr>
              <w:jc w:val="center"/>
              <w:rPr>
                <w:rFonts w:hint="eastAsia" w:asciiTheme="minorEastAsia" w:hAnsiTheme="minorEastAsia" w:cstheme="minorEastAsia"/>
                <w:sz w:val="24"/>
              </w:rPr>
            </w:pPr>
            <w:r>
              <w:rPr>
                <w:rFonts w:hint="eastAsia" w:asciiTheme="minorEastAsia" w:hAnsiTheme="minorEastAsia" w:cstheme="minorEastAsia"/>
                <w:sz w:val="24"/>
              </w:rPr>
              <w:t>急停按钮</w:t>
            </w:r>
          </w:p>
        </w:tc>
        <w:tc>
          <w:tcPr>
            <w:tcW w:w="1300" w:type="dxa"/>
            <w:vAlign w:val="center"/>
          </w:tcPr>
          <w:p w14:paraId="1103BDBC">
            <w:pPr>
              <w:jc w:val="center"/>
              <w:rPr>
                <w:rFonts w:hint="eastAsia" w:asciiTheme="minorEastAsia" w:hAnsiTheme="minorEastAsia" w:cstheme="minorEastAsia"/>
                <w:sz w:val="24"/>
              </w:rPr>
            </w:pPr>
            <w:r>
              <w:rPr>
                <w:rFonts w:hint="default" w:ascii="Times New Roman" w:hAnsi="Times New Roman" w:cs="Times New Roman"/>
                <w:sz w:val="24"/>
              </w:rPr>
              <w:t>I1</w:t>
            </w:r>
            <w:r>
              <w:rPr>
                <w:rFonts w:hint="eastAsia" w:asciiTheme="minorEastAsia" w:hAnsiTheme="minorEastAsia" w:cstheme="minorEastAsia"/>
                <w:sz w:val="24"/>
              </w:rPr>
              <w:t>.</w:t>
            </w:r>
            <w:r>
              <w:rPr>
                <w:rFonts w:hint="default" w:ascii="Times New Roman" w:hAnsi="Times New Roman" w:cs="Times New Roman"/>
                <w:sz w:val="24"/>
              </w:rPr>
              <w:t>4</w:t>
            </w:r>
          </w:p>
        </w:tc>
        <w:tc>
          <w:tcPr>
            <w:tcW w:w="1640" w:type="dxa"/>
            <w:noWrap/>
            <w:vAlign w:val="center"/>
          </w:tcPr>
          <w:p w14:paraId="57929B81">
            <w:pPr>
              <w:rPr>
                <w:rFonts w:hint="eastAsia" w:asciiTheme="minorEastAsia" w:hAnsiTheme="minorEastAsia" w:cstheme="minorEastAsia"/>
                <w:sz w:val="24"/>
              </w:rPr>
            </w:pPr>
            <w:r>
              <w:rPr>
                <w:rFonts w:hint="eastAsia" w:asciiTheme="minorEastAsia" w:hAnsiTheme="minorEastAsia" w:cstheme="minorEastAsia"/>
                <w:sz w:val="24"/>
              </w:rPr>
              <w:t>　</w:t>
            </w:r>
          </w:p>
        </w:tc>
        <w:tc>
          <w:tcPr>
            <w:tcW w:w="1640" w:type="dxa"/>
            <w:noWrap/>
            <w:vAlign w:val="center"/>
          </w:tcPr>
          <w:p w14:paraId="2E648545">
            <w:pPr>
              <w:rPr>
                <w:rFonts w:hint="eastAsia" w:asciiTheme="minorEastAsia" w:hAnsiTheme="minorEastAsia" w:cstheme="minorEastAsia"/>
                <w:sz w:val="24"/>
              </w:rPr>
            </w:pPr>
            <w:r>
              <w:rPr>
                <w:rFonts w:hint="eastAsia" w:asciiTheme="minorEastAsia" w:hAnsiTheme="minorEastAsia" w:cstheme="minorEastAsia"/>
                <w:sz w:val="24"/>
              </w:rPr>
              <w:t>　</w:t>
            </w:r>
          </w:p>
        </w:tc>
      </w:tr>
    </w:tbl>
    <w:p w14:paraId="762B2246">
      <w:pPr>
        <w:rPr>
          <w:rFonts w:hint="eastAsia" w:ascii="仿宋_GB2312" w:hAnsi="仿宋_GB2312" w:eastAsia="仿宋_GB2312" w:cs="仿宋_GB2312"/>
          <w:sz w:val="24"/>
        </w:rPr>
      </w:pPr>
    </w:p>
    <w:p w14:paraId="1DBFA332">
      <w:pPr>
        <w:rPr>
          <w:rFonts w:hint="eastAsia" w:ascii="仿宋_GB2312" w:hAnsi="仿宋_GB2312" w:eastAsia="仿宋_GB2312" w:cs="仿宋_GB2312"/>
          <w:sz w:val="24"/>
        </w:rPr>
      </w:pPr>
    </w:p>
    <w:p w14:paraId="66EAD217">
      <w:pPr>
        <w:rPr>
          <w:rFonts w:hint="eastAsia" w:ascii="仿宋_GB2312" w:hAnsi="仿宋_GB2312" w:eastAsia="仿宋_GB2312" w:cs="仿宋_GB2312"/>
          <w:sz w:val="24"/>
        </w:rPr>
      </w:pPr>
    </w:p>
    <w:p w14:paraId="37293163">
      <w:pPr>
        <w:rPr>
          <w:rFonts w:hint="eastAsia" w:ascii="仿宋_GB2312" w:hAnsi="仿宋_GB2312" w:eastAsia="仿宋_GB2312" w:cs="仿宋_GB2312"/>
          <w:sz w:val="24"/>
        </w:rPr>
      </w:pPr>
      <w:r>
        <w:rPr>
          <w:rFonts w:hint="eastAsia" w:ascii="仿宋_GB2312" w:hAnsi="仿宋_GB2312" w:eastAsia="仿宋_GB2312" w:cs="仿宋_GB2312"/>
          <w:sz w:val="24"/>
        </w:rPr>
        <w:br w:type="page"/>
      </w:r>
    </w:p>
    <w:p w14:paraId="13208898">
      <w:pPr>
        <w:rPr>
          <w:rFonts w:hint="eastAsia" w:ascii="仿宋_GB2312" w:hAnsi="仿宋_GB2312" w:eastAsia="仿宋_GB2312" w:cs="仿宋_GB2312"/>
          <w:sz w:val="24"/>
        </w:rPr>
      </w:pPr>
    </w:p>
    <w:tbl>
      <w:tblPr>
        <w:tblStyle w:val="14"/>
        <w:tblW w:w="7460" w:type="dxa"/>
        <w:jc w:val="center"/>
        <w:tblLayout w:type="autofit"/>
        <w:tblCellMar>
          <w:top w:w="0" w:type="dxa"/>
          <w:left w:w="108" w:type="dxa"/>
          <w:bottom w:w="0" w:type="dxa"/>
          <w:right w:w="108" w:type="dxa"/>
        </w:tblCellMar>
      </w:tblPr>
      <w:tblGrid>
        <w:gridCol w:w="2263"/>
        <w:gridCol w:w="1317"/>
        <w:gridCol w:w="2511"/>
        <w:gridCol w:w="1369"/>
      </w:tblGrid>
      <w:tr w14:paraId="6A9291DC">
        <w:tblPrEx>
          <w:tblCellMar>
            <w:top w:w="0" w:type="dxa"/>
            <w:left w:w="108" w:type="dxa"/>
            <w:bottom w:w="0" w:type="dxa"/>
            <w:right w:w="108" w:type="dxa"/>
          </w:tblCellMar>
        </w:tblPrEx>
        <w:trPr>
          <w:trHeight w:val="621" w:hRule="atLeast"/>
          <w:jc w:val="center"/>
        </w:trPr>
        <w:tc>
          <w:tcPr>
            <w:tcW w:w="7460" w:type="dxa"/>
            <w:gridSpan w:val="4"/>
            <w:tcBorders>
              <w:top w:val="single" w:color="auto" w:sz="4" w:space="0"/>
              <w:left w:val="single" w:color="auto" w:sz="4" w:space="0"/>
              <w:bottom w:val="single" w:color="auto" w:sz="4" w:space="0"/>
              <w:right w:val="single" w:color="auto" w:sz="4" w:space="0"/>
            </w:tcBorders>
            <w:noWrap/>
            <w:vAlign w:val="center"/>
          </w:tcPr>
          <w:p w14:paraId="6FCEC619">
            <w:pPr>
              <w:jc w:val="center"/>
              <w:rPr>
                <w:rFonts w:hint="eastAsia" w:asciiTheme="minorEastAsia" w:hAnsiTheme="minorEastAsia" w:cstheme="minorEastAsia"/>
                <w:b/>
                <w:bCs/>
                <w:sz w:val="24"/>
              </w:rPr>
            </w:pPr>
            <w:r>
              <w:rPr>
                <w:rFonts w:hint="eastAsia" w:asciiTheme="minorEastAsia" w:hAnsiTheme="minorEastAsia" w:cstheme="minorEastAsia"/>
                <w:b/>
                <w:bCs/>
                <w:sz w:val="24"/>
              </w:rPr>
              <w:t>输送工件单元</w:t>
            </w:r>
          </w:p>
        </w:tc>
      </w:tr>
      <w:tr w14:paraId="78C265B3">
        <w:tblPrEx>
          <w:tblCellMar>
            <w:top w:w="0" w:type="dxa"/>
            <w:left w:w="108" w:type="dxa"/>
            <w:bottom w:w="0" w:type="dxa"/>
            <w:right w:w="108" w:type="dxa"/>
          </w:tblCellMar>
        </w:tblPrEx>
        <w:trPr>
          <w:trHeight w:val="540" w:hRule="atLeast"/>
          <w:jc w:val="center"/>
        </w:trPr>
        <w:tc>
          <w:tcPr>
            <w:tcW w:w="3580" w:type="dxa"/>
            <w:gridSpan w:val="2"/>
            <w:tcBorders>
              <w:top w:val="single" w:color="auto" w:sz="4" w:space="0"/>
              <w:left w:val="single" w:color="auto" w:sz="4" w:space="0"/>
              <w:bottom w:val="single" w:color="auto" w:sz="4" w:space="0"/>
              <w:right w:val="single" w:color="auto" w:sz="4" w:space="0"/>
            </w:tcBorders>
            <w:noWrap/>
            <w:vAlign w:val="center"/>
          </w:tcPr>
          <w:p w14:paraId="13F28A9A">
            <w:pPr>
              <w:jc w:val="center"/>
              <w:rPr>
                <w:rFonts w:hint="eastAsia" w:asciiTheme="minorEastAsia" w:hAnsiTheme="minorEastAsia" w:cstheme="minorEastAsia"/>
                <w:sz w:val="24"/>
              </w:rPr>
            </w:pPr>
            <w:r>
              <w:rPr>
                <w:rFonts w:hint="eastAsia" w:asciiTheme="minorEastAsia" w:hAnsiTheme="minorEastAsia" w:cstheme="minorEastAsia"/>
                <w:sz w:val="24"/>
              </w:rPr>
              <w:t>输入</w:t>
            </w:r>
          </w:p>
        </w:tc>
        <w:tc>
          <w:tcPr>
            <w:tcW w:w="3880" w:type="dxa"/>
            <w:gridSpan w:val="2"/>
            <w:tcBorders>
              <w:top w:val="single" w:color="auto" w:sz="4" w:space="0"/>
              <w:left w:val="nil"/>
              <w:bottom w:val="single" w:color="auto" w:sz="4" w:space="0"/>
              <w:right w:val="single" w:color="auto" w:sz="4" w:space="0"/>
            </w:tcBorders>
            <w:noWrap/>
            <w:vAlign w:val="center"/>
          </w:tcPr>
          <w:p w14:paraId="5ABBFC14">
            <w:pPr>
              <w:jc w:val="center"/>
              <w:rPr>
                <w:rFonts w:hint="eastAsia" w:asciiTheme="minorEastAsia" w:hAnsiTheme="minorEastAsia" w:cstheme="minorEastAsia"/>
                <w:sz w:val="24"/>
              </w:rPr>
            </w:pPr>
            <w:r>
              <w:rPr>
                <w:rFonts w:hint="eastAsia" w:asciiTheme="minorEastAsia" w:hAnsiTheme="minorEastAsia" w:cstheme="minorEastAsia"/>
                <w:sz w:val="24"/>
              </w:rPr>
              <w:t>输出</w:t>
            </w:r>
          </w:p>
        </w:tc>
      </w:tr>
      <w:tr w14:paraId="48B81AA8">
        <w:tblPrEx>
          <w:tblCellMar>
            <w:top w:w="0" w:type="dxa"/>
            <w:left w:w="108" w:type="dxa"/>
            <w:bottom w:w="0" w:type="dxa"/>
            <w:right w:w="108" w:type="dxa"/>
          </w:tblCellMar>
        </w:tblPrEx>
        <w:trPr>
          <w:trHeight w:val="501" w:hRule="atLeast"/>
          <w:jc w:val="center"/>
        </w:trPr>
        <w:tc>
          <w:tcPr>
            <w:tcW w:w="2263" w:type="dxa"/>
            <w:tcBorders>
              <w:top w:val="nil"/>
              <w:left w:val="single" w:color="auto" w:sz="4" w:space="0"/>
              <w:bottom w:val="single" w:color="auto" w:sz="4" w:space="0"/>
              <w:right w:val="single" w:color="auto" w:sz="4" w:space="0"/>
            </w:tcBorders>
            <w:vAlign w:val="center"/>
          </w:tcPr>
          <w:p w14:paraId="54C48D72">
            <w:pPr>
              <w:jc w:val="center"/>
              <w:rPr>
                <w:rFonts w:hint="eastAsia" w:asciiTheme="minorEastAsia" w:hAnsiTheme="minorEastAsia" w:cstheme="minorEastAsia"/>
                <w:sz w:val="24"/>
              </w:rPr>
            </w:pPr>
            <w:r>
              <w:rPr>
                <w:rFonts w:hint="eastAsia" w:asciiTheme="minorEastAsia" w:hAnsiTheme="minorEastAsia" w:cstheme="minorEastAsia"/>
                <w:sz w:val="24"/>
              </w:rPr>
              <w:t>名称</w:t>
            </w:r>
          </w:p>
        </w:tc>
        <w:tc>
          <w:tcPr>
            <w:tcW w:w="1317" w:type="dxa"/>
            <w:tcBorders>
              <w:top w:val="nil"/>
              <w:left w:val="nil"/>
              <w:bottom w:val="single" w:color="auto" w:sz="4" w:space="0"/>
              <w:right w:val="single" w:color="auto" w:sz="4" w:space="0"/>
            </w:tcBorders>
            <w:vAlign w:val="center"/>
          </w:tcPr>
          <w:p w14:paraId="13732D5A">
            <w:pPr>
              <w:jc w:val="center"/>
              <w:rPr>
                <w:rFonts w:hint="eastAsia" w:asciiTheme="minorEastAsia" w:hAnsiTheme="minorEastAsia" w:cstheme="minorEastAsia"/>
                <w:sz w:val="24"/>
              </w:rPr>
            </w:pPr>
            <w:r>
              <w:rPr>
                <w:rFonts w:hint="eastAsia" w:asciiTheme="minorEastAsia" w:hAnsiTheme="minorEastAsia" w:cstheme="minorEastAsia"/>
                <w:sz w:val="24"/>
              </w:rPr>
              <w:t>地址</w:t>
            </w:r>
          </w:p>
        </w:tc>
        <w:tc>
          <w:tcPr>
            <w:tcW w:w="2511" w:type="dxa"/>
            <w:tcBorders>
              <w:top w:val="nil"/>
              <w:left w:val="nil"/>
              <w:bottom w:val="single" w:color="auto" w:sz="4" w:space="0"/>
              <w:right w:val="single" w:color="auto" w:sz="4" w:space="0"/>
            </w:tcBorders>
            <w:vAlign w:val="center"/>
          </w:tcPr>
          <w:p w14:paraId="449F8E7E">
            <w:pPr>
              <w:jc w:val="center"/>
              <w:rPr>
                <w:rFonts w:hint="eastAsia" w:asciiTheme="minorEastAsia" w:hAnsiTheme="minorEastAsia" w:cstheme="minorEastAsia"/>
                <w:sz w:val="24"/>
              </w:rPr>
            </w:pPr>
            <w:r>
              <w:rPr>
                <w:rFonts w:hint="eastAsia" w:asciiTheme="minorEastAsia" w:hAnsiTheme="minorEastAsia" w:cstheme="minorEastAsia"/>
                <w:sz w:val="24"/>
              </w:rPr>
              <w:t>名称</w:t>
            </w:r>
          </w:p>
        </w:tc>
        <w:tc>
          <w:tcPr>
            <w:tcW w:w="1369" w:type="dxa"/>
            <w:tcBorders>
              <w:top w:val="nil"/>
              <w:left w:val="nil"/>
              <w:bottom w:val="single" w:color="auto" w:sz="4" w:space="0"/>
              <w:right w:val="single" w:color="auto" w:sz="4" w:space="0"/>
            </w:tcBorders>
            <w:vAlign w:val="center"/>
          </w:tcPr>
          <w:p w14:paraId="382A457A">
            <w:pPr>
              <w:jc w:val="center"/>
              <w:rPr>
                <w:rFonts w:hint="eastAsia" w:asciiTheme="minorEastAsia" w:hAnsiTheme="minorEastAsia" w:cstheme="minorEastAsia"/>
                <w:sz w:val="24"/>
              </w:rPr>
            </w:pPr>
            <w:r>
              <w:rPr>
                <w:rFonts w:hint="eastAsia" w:asciiTheme="minorEastAsia" w:hAnsiTheme="minorEastAsia" w:cstheme="minorEastAsia"/>
                <w:sz w:val="24"/>
              </w:rPr>
              <w:t>地址</w:t>
            </w:r>
          </w:p>
        </w:tc>
      </w:tr>
      <w:tr w14:paraId="29B3F78F">
        <w:tblPrEx>
          <w:tblCellMar>
            <w:top w:w="0" w:type="dxa"/>
            <w:left w:w="108" w:type="dxa"/>
            <w:bottom w:w="0" w:type="dxa"/>
            <w:right w:w="108" w:type="dxa"/>
          </w:tblCellMar>
        </w:tblPrEx>
        <w:trPr>
          <w:trHeight w:val="501" w:hRule="atLeast"/>
          <w:jc w:val="center"/>
        </w:trPr>
        <w:tc>
          <w:tcPr>
            <w:tcW w:w="2263" w:type="dxa"/>
            <w:tcBorders>
              <w:top w:val="nil"/>
              <w:left w:val="single" w:color="auto" w:sz="4" w:space="0"/>
              <w:bottom w:val="single" w:color="auto" w:sz="4" w:space="0"/>
              <w:right w:val="single" w:color="auto" w:sz="4" w:space="0"/>
            </w:tcBorders>
            <w:vAlign w:val="center"/>
          </w:tcPr>
          <w:p w14:paraId="59E387DB">
            <w:pPr>
              <w:jc w:val="center"/>
              <w:rPr>
                <w:rFonts w:hint="eastAsia" w:asciiTheme="minorEastAsia" w:hAnsiTheme="minorEastAsia" w:cstheme="minorEastAsia"/>
                <w:sz w:val="24"/>
              </w:rPr>
            </w:pPr>
            <w:r>
              <w:rPr>
                <w:rFonts w:hint="eastAsia" w:asciiTheme="minorEastAsia" w:hAnsiTheme="minorEastAsia" w:cstheme="minorEastAsia"/>
                <w:sz w:val="24"/>
              </w:rPr>
              <w:t>原点传感器</w:t>
            </w:r>
          </w:p>
        </w:tc>
        <w:tc>
          <w:tcPr>
            <w:tcW w:w="1317" w:type="dxa"/>
            <w:tcBorders>
              <w:top w:val="nil"/>
              <w:left w:val="nil"/>
              <w:bottom w:val="single" w:color="auto" w:sz="4" w:space="0"/>
              <w:right w:val="single" w:color="auto" w:sz="4" w:space="0"/>
            </w:tcBorders>
            <w:vAlign w:val="center"/>
          </w:tcPr>
          <w:p w14:paraId="08DFBAD2">
            <w:pPr>
              <w:jc w:val="center"/>
              <w:rPr>
                <w:rFonts w:hint="eastAsia" w:asciiTheme="minorEastAsia" w:hAnsiTheme="minorEastAsia" w:cstheme="minorEastAsia"/>
                <w:sz w:val="24"/>
              </w:rPr>
            </w:pPr>
            <w:r>
              <w:rPr>
                <w:rFonts w:hint="default" w:ascii="Times New Roman" w:hAnsi="Times New Roman" w:cs="Times New Roman"/>
                <w:sz w:val="24"/>
              </w:rPr>
              <w:t>I0</w:t>
            </w:r>
            <w:r>
              <w:rPr>
                <w:rFonts w:hint="eastAsia" w:asciiTheme="minorEastAsia" w:hAnsiTheme="minorEastAsia" w:cstheme="minorEastAsia"/>
                <w:sz w:val="24"/>
              </w:rPr>
              <w:t>.</w:t>
            </w:r>
            <w:r>
              <w:rPr>
                <w:rFonts w:hint="default" w:ascii="Times New Roman" w:hAnsi="Times New Roman" w:cs="Times New Roman"/>
                <w:sz w:val="24"/>
              </w:rPr>
              <w:t>0</w:t>
            </w:r>
          </w:p>
        </w:tc>
        <w:tc>
          <w:tcPr>
            <w:tcW w:w="2511" w:type="dxa"/>
            <w:tcBorders>
              <w:top w:val="nil"/>
              <w:left w:val="nil"/>
              <w:bottom w:val="single" w:color="auto" w:sz="4" w:space="0"/>
              <w:right w:val="single" w:color="auto" w:sz="4" w:space="0"/>
            </w:tcBorders>
            <w:vAlign w:val="center"/>
          </w:tcPr>
          <w:p w14:paraId="0A0ED11A">
            <w:pPr>
              <w:jc w:val="center"/>
              <w:rPr>
                <w:rFonts w:hint="eastAsia" w:asciiTheme="minorEastAsia" w:hAnsiTheme="minorEastAsia" w:cstheme="minorEastAsia"/>
                <w:sz w:val="24"/>
              </w:rPr>
            </w:pPr>
            <w:r>
              <w:rPr>
                <w:rFonts w:hint="eastAsia" w:asciiTheme="minorEastAsia" w:hAnsiTheme="minorEastAsia" w:cstheme="minorEastAsia"/>
                <w:sz w:val="24"/>
              </w:rPr>
              <w:t>伺服电机驱动器脉冲</w:t>
            </w:r>
          </w:p>
        </w:tc>
        <w:tc>
          <w:tcPr>
            <w:tcW w:w="1369" w:type="dxa"/>
            <w:tcBorders>
              <w:top w:val="nil"/>
              <w:left w:val="nil"/>
              <w:bottom w:val="single" w:color="auto" w:sz="4" w:space="0"/>
              <w:right w:val="single" w:color="auto" w:sz="4" w:space="0"/>
            </w:tcBorders>
            <w:vAlign w:val="center"/>
          </w:tcPr>
          <w:p w14:paraId="75787882">
            <w:pPr>
              <w:jc w:val="center"/>
              <w:rPr>
                <w:rFonts w:hint="eastAsia" w:asciiTheme="minorEastAsia" w:hAnsiTheme="minorEastAsia" w:cstheme="minorEastAsia"/>
                <w:sz w:val="24"/>
              </w:rPr>
            </w:pPr>
            <w:r>
              <w:rPr>
                <w:rFonts w:hint="default" w:ascii="Times New Roman" w:hAnsi="Times New Roman" w:cs="Times New Roman"/>
                <w:sz w:val="24"/>
              </w:rPr>
              <w:t>Q0</w:t>
            </w:r>
            <w:r>
              <w:rPr>
                <w:rFonts w:hint="eastAsia" w:asciiTheme="minorEastAsia" w:hAnsiTheme="minorEastAsia" w:cstheme="minorEastAsia"/>
                <w:sz w:val="24"/>
              </w:rPr>
              <w:t>.</w:t>
            </w:r>
            <w:r>
              <w:rPr>
                <w:rFonts w:hint="default" w:ascii="Times New Roman" w:hAnsi="Times New Roman" w:cs="Times New Roman"/>
                <w:sz w:val="24"/>
              </w:rPr>
              <w:t>0</w:t>
            </w:r>
          </w:p>
        </w:tc>
      </w:tr>
      <w:tr w14:paraId="08B20BAB">
        <w:tblPrEx>
          <w:tblCellMar>
            <w:top w:w="0" w:type="dxa"/>
            <w:left w:w="108" w:type="dxa"/>
            <w:bottom w:w="0" w:type="dxa"/>
            <w:right w:w="108" w:type="dxa"/>
          </w:tblCellMar>
        </w:tblPrEx>
        <w:trPr>
          <w:trHeight w:val="501" w:hRule="atLeast"/>
          <w:jc w:val="center"/>
        </w:trPr>
        <w:tc>
          <w:tcPr>
            <w:tcW w:w="2263" w:type="dxa"/>
            <w:tcBorders>
              <w:top w:val="nil"/>
              <w:left w:val="single" w:color="auto" w:sz="4" w:space="0"/>
              <w:bottom w:val="single" w:color="auto" w:sz="4" w:space="0"/>
              <w:right w:val="single" w:color="auto" w:sz="4" w:space="0"/>
            </w:tcBorders>
            <w:vAlign w:val="center"/>
          </w:tcPr>
          <w:p w14:paraId="782CE4D0">
            <w:pPr>
              <w:jc w:val="center"/>
              <w:rPr>
                <w:rFonts w:hint="eastAsia" w:asciiTheme="minorEastAsia" w:hAnsiTheme="minorEastAsia" w:cstheme="minorEastAsia"/>
                <w:sz w:val="24"/>
              </w:rPr>
            </w:pPr>
            <w:r>
              <w:rPr>
                <w:rFonts w:hint="eastAsia" w:asciiTheme="minorEastAsia" w:hAnsiTheme="minorEastAsia" w:cstheme="minorEastAsia"/>
                <w:sz w:val="24"/>
              </w:rPr>
              <w:t>右限位</w:t>
            </w:r>
          </w:p>
        </w:tc>
        <w:tc>
          <w:tcPr>
            <w:tcW w:w="1317" w:type="dxa"/>
            <w:tcBorders>
              <w:top w:val="nil"/>
              <w:left w:val="nil"/>
              <w:bottom w:val="single" w:color="auto" w:sz="4" w:space="0"/>
              <w:right w:val="single" w:color="auto" w:sz="4" w:space="0"/>
            </w:tcBorders>
            <w:vAlign w:val="center"/>
          </w:tcPr>
          <w:p w14:paraId="6D5304C8">
            <w:pPr>
              <w:jc w:val="center"/>
              <w:rPr>
                <w:rFonts w:hint="eastAsia" w:asciiTheme="minorEastAsia" w:hAnsiTheme="minorEastAsia" w:cstheme="minorEastAsia"/>
                <w:sz w:val="24"/>
              </w:rPr>
            </w:pPr>
            <w:r>
              <w:rPr>
                <w:rFonts w:hint="default" w:ascii="Times New Roman" w:hAnsi="Times New Roman" w:cs="Times New Roman"/>
                <w:sz w:val="24"/>
              </w:rPr>
              <w:t>I0</w:t>
            </w:r>
            <w:r>
              <w:rPr>
                <w:rFonts w:hint="eastAsia" w:asciiTheme="minorEastAsia" w:hAnsiTheme="minorEastAsia" w:cstheme="minorEastAsia"/>
                <w:sz w:val="24"/>
              </w:rPr>
              <w:t>.</w:t>
            </w:r>
            <w:r>
              <w:rPr>
                <w:rFonts w:hint="default" w:ascii="Times New Roman" w:hAnsi="Times New Roman" w:cs="Times New Roman"/>
                <w:sz w:val="24"/>
              </w:rPr>
              <w:t>1</w:t>
            </w:r>
          </w:p>
        </w:tc>
        <w:tc>
          <w:tcPr>
            <w:tcW w:w="2511" w:type="dxa"/>
            <w:tcBorders>
              <w:top w:val="nil"/>
              <w:left w:val="nil"/>
              <w:bottom w:val="single" w:color="auto" w:sz="4" w:space="0"/>
              <w:right w:val="single" w:color="auto" w:sz="4" w:space="0"/>
            </w:tcBorders>
            <w:vAlign w:val="center"/>
          </w:tcPr>
          <w:p w14:paraId="24EB6B5D">
            <w:pPr>
              <w:jc w:val="center"/>
              <w:rPr>
                <w:rFonts w:hint="eastAsia" w:asciiTheme="minorEastAsia" w:hAnsiTheme="minorEastAsia" w:cstheme="minorEastAsia"/>
                <w:sz w:val="24"/>
              </w:rPr>
            </w:pPr>
            <w:r>
              <w:rPr>
                <w:rFonts w:hint="eastAsia" w:asciiTheme="minorEastAsia" w:hAnsiTheme="minorEastAsia" w:cstheme="minorEastAsia"/>
                <w:sz w:val="24"/>
              </w:rPr>
              <w:t>伺服电机驱动器方向</w:t>
            </w:r>
          </w:p>
        </w:tc>
        <w:tc>
          <w:tcPr>
            <w:tcW w:w="1369" w:type="dxa"/>
            <w:tcBorders>
              <w:top w:val="nil"/>
              <w:left w:val="nil"/>
              <w:bottom w:val="single" w:color="auto" w:sz="4" w:space="0"/>
              <w:right w:val="single" w:color="auto" w:sz="4" w:space="0"/>
            </w:tcBorders>
            <w:vAlign w:val="center"/>
          </w:tcPr>
          <w:p w14:paraId="76828841">
            <w:pPr>
              <w:jc w:val="center"/>
              <w:rPr>
                <w:rFonts w:hint="eastAsia" w:asciiTheme="minorEastAsia" w:hAnsiTheme="minorEastAsia" w:cstheme="minorEastAsia"/>
                <w:sz w:val="24"/>
              </w:rPr>
            </w:pPr>
            <w:r>
              <w:rPr>
                <w:rFonts w:hint="default" w:ascii="Times New Roman" w:hAnsi="Times New Roman" w:cs="Times New Roman"/>
                <w:sz w:val="24"/>
              </w:rPr>
              <w:t>Q0</w:t>
            </w:r>
            <w:r>
              <w:rPr>
                <w:rFonts w:hint="eastAsia" w:asciiTheme="minorEastAsia" w:hAnsiTheme="minorEastAsia" w:cstheme="minorEastAsia"/>
                <w:sz w:val="24"/>
              </w:rPr>
              <w:t>.</w:t>
            </w:r>
            <w:r>
              <w:rPr>
                <w:rFonts w:hint="default" w:ascii="Times New Roman" w:hAnsi="Times New Roman" w:cs="Times New Roman"/>
                <w:sz w:val="24"/>
              </w:rPr>
              <w:t>1</w:t>
            </w:r>
          </w:p>
        </w:tc>
      </w:tr>
      <w:tr w14:paraId="5CF4EBE2">
        <w:tblPrEx>
          <w:tblCellMar>
            <w:top w:w="0" w:type="dxa"/>
            <w:left w:w="108" w:type="dxa"/>
            <w:bottom w:w="0" w:type="dxa"/>
            <w:right w:w="108" w:type="dxa"/>
          </w:tblCellMar>
        </w:tblPrEx>
        <w:trPr>
          <w:trHeight w:val="501" w:hRule="atLeast"/>
          <w:jc w:val="center"/>
        </w:trPr>
        <w:tc>
          <w:tcPr>
            <w:tcW w:w="2263" w:type="dxa"/>
            <w:tcBorders>
              <w:top w:val="nil"/>
              <w:left w:val="single" w:color="auto" w:sz="4" w:space="0"/>
              <w:bottom w:val="single" w:color="auto" w:sz="4" w:space="0"/>
              <w:right w:val="single" w:color="auto" w:sz="4" w:space="0"/>
            </w:tcBorders>
            <w:vAlign w:val="center"/>
          </w:tcPr>
          <w:p w14:paraId="317661E2">
            <w:pPr>
              <w:jc w:val="center"/>
              <w:rPr>
                <w:rFonts w:hint="eastAsia" w:asciiTheme="minorEastAsia" w:hAnsiTheme="minorEastAsia" w:cstheme="minorEastAsia"/>
                <w:sz w:val="24"/>
              </w:rPr>
            </w:pPr>
            <w:r>
              <w:rPr>
                <w:rFonts w:hint="eastAsia" w:asciiTheme="minorEastAsia" w:hAnsiTheme="minorEastAsia" w:cstheme="minorEastAsia"/>
                <w:sz w:val="24"/>
              </w:rPr>
              <w:t>左限位</w:t>
            </w:r>
          </w:p>
        </w:tc>
        <w:tc>
          <w:tcPr>
            <w:tcW w:w="1317" w:type="dxa"/>
            <w:tcBorders>
              <w:top w:val="nil"/>
              <w:left w:val="nil"/>
              <w:bottom w:val="single" w:color="auto" w:sz="4" w:space="0"/>
              <w:right w:val="single" w:color="auto" w:sz="4" w:space="0"/>
            </w:tcBorders>
            <w:vAlign w:val="center"/>
          </w:tcPr>
          <w:p w14:paraId="2595EEE0">
            <w:pPr>
              <w:jc w:val="center"/>
              <w:rPr>
                <w:rFonts w:hint="eastAsia" w:asciiTheme="minorEastAsia" w:hAnsiTheme="minorEastAsia" w:cstheme="minorEastAsia"/>
                <w:sz w:val="24"/>
              </w:rPr>
            </w:pPr>
            <w:r>
              <w:rPr>
                <w:rFonts w:hint="default" w:ascii="Times New Roman" w:hAnsi="Times New Roman" w:cs="Times New Roman"/>
                <w:sz w:val="24"/>
              </w:rPr>
              <w:t>I0</w:t>
            </w:r>
            <w:r>
              <w:rPr>
                <w:rFonts w:hint="eastAsia" w:asciiTheme="minorEastAsia" w:hAnsiTheme="minorEastAsia" w:cstheme="minorEastAsia"/>
                <w:sz w:val="24"/>
              </w:rPr>
              <w:t>.</w:t>
            </w:r>
            <w:r>
              <w:rPr>
                <w:rFonts w:hint="default" w:ascii="Times New Roman" w:hAnsi="Times New Roman" w:cs="Times New Roman"/>
                <w:sz w:val="24"/>
              </w:rPr>
              <w:t>2</w:t>
            </w:r>
          </w:p>
        </w:tc>
        <w:tc>
          <w:tcPr>
            <w:tcW w:w="2511" w:type="dxa"/>
            <w:tcBorders>
              <w:top w:val="nil"/>
              <w:left w:val="nil"/>
              <w:bottom w:val="single" w:color="auto" w:sz="4" w:space="0"/>
              <w:right w:val="single" w:color="auto" w:sz="4" w:space="0"/>
            </w:tcBorders>
            <w:vAlign w:val="center"/>
          </w:tcPr>
          <w:p w14:paraId="03F9BDB4">
            <w:pPr>
              <w:jc w:val="center"/>
              <w:rPr>
                <w:rFonts w:hint="eastAsia" w:asciiTheme="minorEastAsia" w:hAnsiTheme="minorEastAsia" w:cstheme="minorEastAsia"/>
                <w:sz w:val="24"/>
              </w:rPr>
            </w:pPr>
            <w:r>
              <w:rPr>
                <w:rFonts w:hint="eastAsia" w:asciiTheme="minorEastAsia" w:hAnsiTheme="minorEastAsia" w:cstheme="minorEastAsia"/>
                <w:sz w:val="24"/>
              </w:rPr>
              <w:t>提升台上升</w:t>
            </w:r>
          </w:p>
        </w:tc>
        <w:tc>
          <w:tcPr>
            <w:tcW w:w="1369" w:type="dxa"/>
            <w:tcBorders>
              <w:top w:val="nil"/>
              <w:left w:val="nil"/>
              <w:bottom w:val="single" w:color="auto" w:sz="4" w:space="0"/>
              <w:right w:val="single" w:color="auto" w:sz="4" w:space="0"/>
            </w:tcBorders>
            <w:vAlign w:val="center"/>
          </w:tcPr>
          <w:p w14:paraId="1EEF49F5">
            <w:pPr>
              <w:jc w:val="center"/>
              <w:rPr>
                <w:rFonts w:hint="eastAsia" w:asciiTheme="minorEastAsia" w:hAnsiTheme="minorEastAsia" w:cstheme="minorEastAsia"/>
                <w:sz w:val="24"/>
              </w:rPr>
            </w:pPr>
            <w:r>
              <w:rPr>
                <w:rFonts w:hint="default" w:ascii="Times New Roman" w:hAnsi="Times New Roman" w:cs="Times New Roman"/>
                <w:sz w:val="24"/>
              </w:rPr>
              <w:t>Q0</w:t>
            </w:r>
            <w:r>
              <w:rPr>
                <w:rFonts w:hint="eastAsia" w:asciiTheme="minorEastAsia" w:hAnsiTheme="minorEastAsia" w:cstheme="minorEastAsia"/>
                <w:sz w:val="24"/>
              </w:rPr>
              <w:t>.</w:t>
            </w:r>
            <w:r>
              <w:rPr>
                <w:rFonts w:hint="default" w:ascii="Times New Roman" w:hAnsi="Times New Roman" w:cs="Times New Roman"/>
                <w:sz w:val="24"/>
              </w:rPr>
              <w:t>2</w:t>
            </w:r>
          </w:p>
        </w:tc>
      </w:tr>
      <w:tr w14:paraId="3969725E">
        <w:tblPrEx>
          <w:tblCellMar>
            <w:top w:w="0" w:type="dxa"/>
            <w:left w:w="108" w:type="dxa"/>
            <w:bottom w:w="0" w:type="dxa"/>
            <w:right w:w="108" w:type="dxa"/>
          </w:tblCellMar>
        </w:tblPrEx>
        <w:trPr>
          <w:trHeight w:val="501" w:hRule="atLeast"/>
          <w:jc w:val="center"/>
        </w:trPr>
        <w:tc>
          <w:tcPr>
            <w:tcW w:w="2263" w:type="dxa"/>
            <w:tcBorders>
              <w:top w:val="nil"/>
              <w:left w:val="single" w:color="auto" w:sz="4" w:space="0"/>
              <w:bottom w:val="single" w:color="auto" w:sz="4" w:space="0"/>
              <w:right w:val="single" w:color="auto" w:sz="4" w:space="0"/>
            </w:tcBorders>
            <w:vAlign w:val="center"/>
          </w:tcPr>
          <w:p w14:paraId="3B0A1990">
            <w:pPr>
              <w:jc w:val="center"/>
              <w:rPr>
                <w:rFonts w:hint="eastAsia" w:asciiTheme="minorEastAsia" w:hAnsiTheme="minorEastAsia" w:cstheme="minorEastAsia"/>
                <w:sz w:val="24"/>
              </w:rPr>
            </w:pPr>
            <w:r>
              <w:rPr>
                <w:rFonts w:hint="eastAsia" w:asciiTheme="minorEastAsia" w:hAnsiTheme="minorEastAsia" w:cstheme="minorEastAsia"/>
                <w:sz w:val="24"/>
              </w:rPr>
              <w:t>升降台下限</w:t>
            </w:r>
          </w:p>
        </w:tc>
        <w:tc>
          <w:tcPr>
            <w:tcW w:w="1317" w:type="dxa"/>
            <w:tcBorders>
              <w:top w:val="nil"/>
              <w:left w:val="nil"/>
              <w:bottom w:val="single" w:color="auto" w:sz="4" w:space="0"/>
              <w:right w:val="single" w:color="auto" w:sz="4" w:space="0"/>
            </w:tcBorders>
            <w:vAlign w:val="center"/>
          </w:tcPr>
          <w:p w14:paraId="0D8388B3">
            <w:pPr>
              <w:jc w:val="center"/>
              <w:rPr>
                <w:rFonts w:hint="eastAsia" w:asciiTheme="minorEastAsia" w:hAnsiTheme="minorEastAsia" w:cstheme="minorEastAsia"/>
                <w:sz w:val="24"/>
              </w:rPr>
            </w:pPr>
            <w:r>
              <w:rPr>
                <w:rFonts w:hint="default" w:ascii="Times New Roman" w:hAnsi="Times New Roman" w:cs="Times New Roman"/>
                <w:sz w:val="24"/>
              </w:rPr>
              <w:t>I0</w:t>
            </w:r>
            <w:r>
              <w:rPr>
                <w:rFonts w:hint="eastAsia" w:asciiTheme="minorEastAsia" w:hAnsiTheme="minorEastAsia" w:cstheme="minorEastAsia"/>
                <w:sz w:val="24"/>
              </w:rPr>
              <w:t>.</w:t>
            </w:r>
            <w:r>
              <w:rPr>
                <w:rFonts w:hint="default" w:ascii="Times New Roman" w:hAnsi="Times New Roman" w:cs="Times New Roman"/>
                <w:sz w:val="24"/>
              </w:rPr>
              <w:t>3</w:t>
            </w:r>
          </w:p>
        </w:tc>
        <w:tc>
          <w:tcPr>
            <w:tcW w:w="2511" w:type="dxa"/>
            <w:tcBorders>
              <w:top w:val="nil"/>
              <w:left w:val="nil"/>
              <w:bottom w:val="single" w:color="auto" w:sz="4" w:space="0"/>
              <w:right w:val="single" w:color="auto" w:sz="4" w:space="0"/>
            </w:tcBorders>
            <w:vAlign w:val="center"/>
          </w:tcPr>
          <w:p w14:paraId="0A1FF746">
            <w:pPr>
              <w:jc w:val="center"/>
              <w:rPr>
                <w:rFonts w:hint="eastAsia" w:asciiTheme="minorEastAsia" w:hAnsiTheme="minorEastAsia" w:cstheme="minorEastAsia"/>
                <w:sz w:val="24"/>
              </w:rPr>
            </w:pPr>
            <w:r>
              <w:rPr>
                <w:rFonts w:hint="eastAsia" w:asciiTheme="minorEastAsia" w:hAnsiTheme="minorEastAsia" w:cstheme="minorEastAsia"/>
                <w:sz w:val="24"/>
              </w:rPr>
              <w:t>摆动气缸左旋</w:t>
            </w:r>
          </w:p>
        </w:tc>
        <w:tc>
          <w:tcPr>
            <w:tcW w:w="1369" w:type="dxa"/>
            <w:tcBorders>
              <w:top w:val="nil"/>
              <w:left w:val="nil"/>
              <w:bottom w:val="single" w:color="auto" w:sz="4" w:space="0"/>
              <w:right w:val="single" w:color="auto" w:sz="4" w:space="0"/>
            </w:tcBorders>
            <w:vAlign w:val="center"/>
          </w:tcPr>
          <w:p w14:paraId="075DED68">
            <w:pPr>
              <w:jc w:val="center"/>
              <w:rPr>
                <w:rFonts w:hint="eastAsia" w:asciiTheme="minorEastAsia" w:hAnsiTheme="minorEastAsia" w:cstheme="minorEastAsia"/>
                <w:sz w:val="24"/>
              </w:rPr>
            </w:pPr>
            <w:r>
              <w:rPr>
                <w:rFonts w:hint="default" w:ascii="Times New Roman" w:hAnsi="Times New Roman" w:cs="Times New Roman"/>
                <w:sz w:val="24"/>
              </w:rPr>
              <w:t>Q0</w:t>
            </w:r>
            <w:r>
              <w:rPr>
                <w:rFonts w:hint="eastAsia" w:asciiTheme="minorEastAsia" w:hAnsiTheme="minorEastAsia" w:cstheme="minorEastAsia"/>
                <w:sz w:val="24"/>
              </w:rPr>
              <w:t>.</w:t>
            </w:r>
            <w:r>
              <w:rPr>
                <w:rFonts w:hint="default" w:ascii="Times New Roman" w:hAnsi="Times New Roman" w:cs="Times New Roman"/>
                <w:sz w:val="24"/>
              </w:rPr>
              <w:t>3</w:t>
            </w:r>
          </w:p>
        </w:tc>
      </w:tr>
      <w:tr w14:paraId="40D574DD">
        <w:tblPrEx>
          <w:tblCellMar>
            <w:top w:w="0" w:type="dxa"/>
            <w:left w:w="108" w:type="dxa"/>
            <w:bottom w:w="0" w:type="dxa"/>
            <w:right w:w="108" w:type="dxa"/>
          </w:tblCellMar>
        </w:tblPrEx>
        <w:trPr>
          <w:trHeight w:val="501" w:hRule="atLeast"/>
          <w:jc w:val="center"/>
        </w:trPr>
        <w:tc>
          <w:tcPr>
            <w:tcW w:w="2263" w:type="dxa"/>
            <w:tcBorders>
              <w:top w:val="nil"/>
              <w:left w:val="single" w:color="auto" w:sz="4" w:space="0"/>
              <w:bottom w:val="single" w:color="auto" w:sz="4" w:space="0"/>
              <w:right w:val="single" w:color="auto" w:sz="4" w:space="0"/>
            </w:tcBorders>
            <w:vAlign w:val="center"/>
          </w:tcPr>
          <w:p w14:paraId="1D5553D9">
            <w:pPr>
              <w:jc w:val="center"/>
              <w:rPr>
                <w:rFonts w:hint="eastAsia" w:asciiTheme="minorEastAsia" w:hAnsiTheme="minorEastAsia" w:cstheme="minorEastAsia"/>
                <w:sz w:val="24"/>
              </w:rPr>
            </w:pPr>
            <w:r>
              <w:rPr>
                <w:rFonts w:hint="eastAsia" w:asciiTheme="minorEastAsia" w:hAnsiTheme="minorEastAsia" w:cstheme="minorEastAsia"/>
                <w:sz w:val="24"/>
              </w:rPr>
              <w:t>升降台上限</w:t>
            </w:r>
          </w:p>
        </w:tc>
        <w:tc>
          <w:tcPr>
            <w:tcW w:w="1317" w:type="dxa"/>
            <w:tcBorders>
              <w:top w:val="nil"/>
              <w:left w:val="nil"/>
              <w:bottom w:val="single" w:color="auto" w:sz="4" w:space="0"/>
              <w:right w:val="single" w:color="auto" w:sz="4" w:space="0"/>
            </w:tcBorders>
            <w:vAlign w:val="center"/>
          </w:tcPr>
          <w:p w14:paraId="6D7E5B2F">
            <w:pPr>
              <w:jc w:val="center"/>
              <w:rPr>
                <w:rFonts w:hint="eastAsia" w:asciiTheme="minorEastAsia" w:hAnsiTheme="minorEastAsia" w:cstheme="minorEastAsia"/>
                <w:sz w:val="24"/>
              </w:rPr>
            </w:pPr>
            <w:r>
              <w:rPr>
                <w:rFonts w:hint="default" w:ascii="Times New Roman" w:hAnsi="Times New Roman" w:cs="Times New Roman"/>
                <w:sz w:val="24"/>
              </w:rPr>
              <w:t>I0</w:t>
            </w:r>
            <w:r>
              <w:rPr>
                <w:rFonts w:hint="eastAsia" w:asciiTheme="minorEastAsia" w:hAnsiTheme="minorEastAsia" w:cstheme="minorEastAsia"/>
                <w:sz w:val="24"/>
              </w:rPr>
              <w:t>.</w:t>
            </w:r>
            <w:r>
              <w:rPr>
                <w:rFonts w:hint="default" w:ascii="Times New Roman" w:hAnsi="Times New Roman" w:cs="Times New Roman"/>
                <w:sz w:val="24"/>
              </w:rPr>
              <w:t>4</w:t>
            </w:r>
          </w:p>
        </w:tc>
        <w:tc>
          <w:tcPr>
            <w:tcW w:w="2511" w:type="dxa"/>
            <w:tcBorders>
              <w:top w:val="nil"/>
              <w:left w:val="nil"/>
              <w:bottom w:val="single" w:color="auto" w:sz="4" w:space="0"/>
              <w:right w:val="single" w:color="auto" w:sz="4" w:space="0"/>
            </w:tcBorders>
            <w:vAlign w:val="center"/>
          </w:tcPr>
          <w:p w14:paraId="237D127C">
            <w:pPr>
              <w:jc w:val="center"/>
              <w:rPr>
                <w:rFonts w:hint="eastAsia" w:asciiTheme="minorEastAsia" w:hAnsiTheme="minorEastAsia" w:cstheme="minorEastAsia"/>
                <w:sz w:val="24"/>
              </w:rPr>
            </w:pPr>
            <w:r>
              <w:rPr>
                <w:rFonts w:hint="eastAsia" w:asciiTheme="minorEastAsia" w:hAnsiTheme="minorEastAsia" w:cstheme="minorEastAsia"/>
                <w:sz w:val="24"/>
              </w:rPr>
              <w:t>摆动气缸右旋</w:t>
            </w:r>
          </w:p>
        </w:tc>
        <w:tc>
          <w:tcPr>
            <w:tcW w:w="1369" w:type="dxa"/>
            <w:tcBorders>
              <w:top w:val="nil"/>
              <w:left w:val="nil"/>
              <w:bottom w:val="single" w:color="auto" w:sz="4" w:space="0"/>
              <w:right w:val="single" w:color="auto" w:sz="4" w:space="0"/>
            </w:tcBorders>
            <w:vAlign w:val="center"/>
          </w:tcPr>
          <w:p w14:paraId="103AF4FE">
            <w:pPr>
              <w:jc w:val="center"/>
              <w:rPr>
                <w:rFonts w:hint="eastAsia" w:asciiTheme="minorEastAsia" w:hAnsiTheme="minorEastAsia" w:cstheme="minorEastAsia"/>
                <w:sz w:val="24"/>
              </w:rPr>
            </w:pPr>
            <w:r>
              <w:rPr>
                <w:rFonts w:hint="default" w:ascii="Times New Roman" w:hAnsi="Times New Roman" w:cs="Times New Roman"/>
                <w:sz w:val="24"/>
              </w:rPr>
              <w:t>Q0</w:t>
            </w:r>
            <w:r>
              <w:rPr>
                <w:rFonts w:hint="eastAsia" w:asciiTheme="minorEastAsia" w:hAnsiTheme="minorEastAsia" w:cstheme="minorEastAsia"/>
                <w:sz w:val="24"/>
              </w:rPr>
              <w:t>.</w:t>
            </w:r>
            <w:r>
              <w:rPr>
                <w:rFonts w:hint="default" w:ascii="Times New Roman" w:hAnsi="Times New Roman" w:cs="Times New Roman"/>
                <w:sz w:val="24"/>
              </w:rPr>
              <w:t>4</w:t>
            </w:r>
          </w:p>
        </w:tc>
      </w:tr>
      <w:tr w14:paraId="5D85BE61">
        <w:tblPrEx>
          <w:tblCellMar>
            <w:top w:w="0" w:type="dxa"/>
            <w:left w:w="108" w:type="dxa"/>
            <w:bottom w:w="0" w:type="dxa"/>
            <w:right w:w="108" w:type="dxa"/>
          </w:tblCellMar>
        </w:tblPrEx>
        <w:trPr>
          <w:trHeight w:val="501" w:hRule="atLeast"/>
          <w:jc w:val="center"/>
        </w:trPr>
        <w:tc>
          <w:tcPr>
            <w:tcW w:w="2263" w:type="dxa"/>
            <w:tcBorders>
              <w:top w:val="nil"/>
              <w:left w:val="single" w:color="auto" w:sz="4" w:space="0"/>
              <w:bottom w:val="single" w:color="auto" w:sz="4" w:space="0"/>
              <w:right w:val="single" w:color="auto" w:sz="4" w:space="0"/>
            </w:tcBorders>
            <w:vAlign w:val="center"/>
          </w:tcPr>
          <w:p w14:paraId="57F10BCA">
            <w:pPr>
              <w:jc w:val="center"/>
              <w:rPr>
                <w:rFonts w:hint="eastAsia" w:asciiTheme="minorEastAsia" w:hAnsiTheme="minorEastAsia" w:cstheme="minorEastAsia"/>
                <w:sz w:val="24"/>
              </w:rPr>
            </w:pPr>
            <w:r>
              <w:rPr>
                <w:rFonts w:hint="eastAsia" w:asciiTheme="minorEastAsia" w:hAnsiTheme="minorEastAsia" w:cstheme="minorEastAsia"/>
                <w:sz w:val="24"/>
              </w:rPr>
              <w:t>摆动气缸左限</w:t>
            </w:r>
          </w:p>
        </w:tc>
        <w:tc>
          <w:tcPr>
            <w:tcW w:w="1317" w:type="dxa"/>
            <w:tcBorders>
              <w:top w:val="nil"/>
              <w:left w:val="nil"/>
              <w:bottom w:val="single" w:color="auto" w:sz="4" w:space="0"/>
              <w:right w:val="single" w:color="auto" w:sz="4" w:space="0"/>
            </w:tcBorders>
            <w:vAlign w:val="center"/>
          </w:tcPr>
          <w:p w14:paraId="555E257D">
            <w:pPr>
              <w:jc w:val="center"/>
              <w:rPr>
                <w:rFonts w:hint="eastAsia" w:asciiTheme="minorEastAsia" w:hAnsiTheme="minorEastAsia" w:cstheme="minorEastAsia"/>
                <w:sz w:val="24"/>
              </w:rPr>
            </w:pPr>
            <w:r>
              <w:rPr>
                <w:rFonts w:hint="default" w:ascii="Times New Roman" w:hAnsi="Times New Roman" w:cs="Times New Roman"/>
                <w:sz w:val="24"/>
              </w:rPr>
              <w:t>I0</w:t>
            </w:r>
            <w:r>
              <w:rPr>
                <w:rFonts w:hint="eastAsia" w:asciiTheme="minorEastAsia" w:hAnsiTheme="minorEastAsia" w:cstheme="minorEastAsia"/>
                <w:sz w:val="24"/>
              </w:rPr>
              <w:t>.</w:t>
            </w:r>
            <w:r>
              <w:rPr>
                <w:rFonts w:hint="default" w:ascii="Times New Roman" w:hAnsi="Times New Roman" w:cs="Times New Roman"/>
                <w:sz w:val="24"/>
              </w:rPr>
              <w:t>5</w:t>
            </w:r>
          </w:p>
        </w:tc>
        <w:tc>
          <w:tcPr>
            <w:tcW w:w="2511" w:type="dxa"/>
            <w:tcBorders>
              <w:top w:val="nil"/>
              <w:left w:val="nil"/>
              <w:bottom w:val="single" w:color="auto" w:sz="4" w:space="0"/>
              <w:right w:val="single" w:color="auto" w:sz="4" w:space="0"/>
            </w:tcBorders>
            <w:vAlign w:val="center"/>
          </w:tcPr>
          <w:p w14:paraId="17D115D6">
            <w:pPr>
              <w:jc w:val="center"/>
              <w:rPr>
                <w:rFonts w:hint="eastAsia" w:asciiTheme="minorEastAsia" w:hAnsiTheme="minorEastAsia" w:cstheme="minorEastAsia"/>
                <w:sz w:val="24"/>
              </w:rPr>
            </w:pPr>
            <w:r>
              <w:rPr>
                <w:rFonts w:hint="eastAsia" w:asciiTheme="minorEastAsia" w:hAnsiTheme="minorEastAsia" w:cstheme="minorEastAsia"/>
                <w:sz w:val="24"/>
              </w:rPr>
              <w:t>手爪伸出</w:t>
            </w:r>
          </w:p>
        </w:tc>
        <w:tc>
          <w:tcPr>
            <w:tcW w:w="1369" w:type="dxa"/>
            <w:tcBorders>
              <w:top w:val="nil"/>
              <w:left w:val="nil"/>
              <w:bottom w:val="single" w:color="auto" w:sz="4" w:space="0"/>
              <w:right w:val="single" w:color="auto" w:sz="4" w:space="0"/>
            </w:tcBorders>
            <w:vAlign w:val="center"/>
          </w:tcPr>
          <w:p w14:paraId="4B3F7C06">
            <w:pPr>
              <w:jc w:val="center"/>
              <w:rPr>
                <w:rFonts w:hint="eastAsia" w:asciiTheme="minorEastAsia" w:hAnsiTheme="minorEastAsia" w:cstheme="minorEastAsia"/>
                <w:sz w:val="24"/>
              </w:rPr>
            </w:pPr>
            <w:r>
              <w:rPr>
                <w:rFonts w:hint="default" w:ascii="Times New Roman" w:hAnsi="Times New Roman" w:cs="Times New Roman"/>
                <w:sz w:val="24"/>
              </w:rPr>
              <w:t>Q0</w:t>
            </w:r>
            <w:r>
              <w:rPr>
                <w:rFonts w:hint="eastAsia" w:asciiTheme="minorEastAsia" w:hAnsiTheme="minorEastAsia" w:cstheme="minorEastAsia"/>
                <w:sz w:val="24"/>
              </w:rPr>
              <w:t>.</w:t>
            </w:r>
            <w:r>
              <w:rPr>
                <w:rFonts w:hint="default" w:ascii="Times New Roman" w:hAnsi="Times New Roman" w:cs="Times New Roman"/>
                <w:sz w:val="24"/>
              </w:rPr>
              <w:t>5</w:t>
            </w:r>
          </w:p>
        </w:tc>
      </w:tr>
      <w:tr w14:paraId="1A093A6D">
        <w:tblPrEx>
          <w:tblCellMar>
            <w:top w:w="0" w:type="dxa"/>
            <w:left w:w="108" w:type="dxa"/>
            <w:bottom w:w="0" w:type="dxa"/>
            <w:right w:w="108" w:type="dxa"/>
          </w:tblCellMar>
        </w:tblPrEx>
        <w:trPr>
          <w:trHeight w:val="501" w:hRule="atLeast"/>
          <w:jc w:val="center"/>
        </w:trPr>
        <w:tc>
          <w:tcPr>
            <w:tcW w:w="2263" w:type="dxa"/>
            <w:tcBorders>
              <w:top w:val="nil"/>
              <w:left w:val="single" w:color="auto" w:sz="4" w:space="0"/>
              <w:bottom w:val="single" w:color="auto" w:sz="4" w:space="0"/>
              <w:right w:val="single" w:color="auto" w:sz="4" w:space="0"/>
            </w:tcBorders>
            <w:vAlign w:val="center"/>
          </w:tcPr>
          <w:p w14:paraId="6EE58506">
            <w:pPr>
              <w:jc w:val="center"/>
              <w:rPr>
                <w:rFonts w:hint="eastAsia" w:asciiTheme="minorEastAsia" w:hAnsiTheme="minorEastAsia" w:cstheme="minorEastAsia"/>
                <w:sz w:val="24"/>
              </w:rPr>
            </w:pPr>
            <w:r>
              <w:rPr>
                <w:rFonts w:hint="eastAsia" w:asciiTheme="minorEastAsia" w:hAnsiTheme="minorEastAsia" w:cstheme="minorEastAsia"/>
                <w:sz w:val="24"/>
              </w:rPr>
              <w:t>摆动气缸右限</w:t>
            </w:r>
          </w:p>
        </w:tc>
        <w:tc>
          <w:tcPr>
            <w:tcW w:w="1317" w:type="dxa"/>
            <w:tcBorders>
              <w:top w:val="nil"/>
              <w:left w:val="nil"/>
              <w:bottom w:val="single" w:color="auto" w:sz="4" w:space="0"/>
              <w:right w:val="single" w:color="auto" w:sz="4" w:space="0"/>
            </w:tcBorders>
            <w:vAlign w:val="center"/>
          </w:tcPr>
          <w:p w14:paraId="762D25B2">
            <w:pPr>
              <w:jc w:val="center"/>
              <w:rPr>
                <w:rFonts w:hint="eastAsia" w:asciiTheme="minorEastAsia" w:hAnsiTheme="minorEastAsia" w:cstheme="minorEastAsia"/>
                <w:sz w:val="24"/>
              </w:rPr>
            </w:pPr>
            <w:r>
              <w:rPr>
                <w:rFonts w:hint="default" w:ascii="Times New Roman" w:hAnsi="Times New Roman" w:cs="Times New Roman"/>
                <w:sz w:val="24"/>
              </w:rPr>
              <w:t>I0</w:t>
            </w:r>
            <w:r>
              <w:rPr>
                <w:rFonts w:hint="eastAsia" w:asciiTheme="minorEastAsia" w:hAnsiTheme="minorEastAsia" w:cstheme="minorEastAsia"/>
                <w:sz w:val="24"/>
              </w:rPr>
              <w:t>.</w:t>
            </w:r>
            <w:r>
              <w:rPr>
                <w:rFonts w:hint="default" w:ascii="Times New Roman" w:hAnsi="Times New Roman" w:cs="Times New Roman"/>
                <w:sz w:val="24"/>
              </w:rPr>
              <w:t>6</w:t>
            </w:r>
          </w:p>
        </w:tc>
        <w:tc>
          <w:tcPr>
            <w:tcW w:w="2511" w:type="dxa"/>
            <w:tcBorders>
              <w:top w:val="nil"/>
              <w:left w:val="nil"/>
              <w:bottom w:val="single" w:color="auto" w:sz="4" w:space="0"/>
              <w:right w:val="single" w:color="auto" w:sz="4" w:space="0"/>
            </w:tcBorders>
            <w:vAlign w:val="center"/>
          </w:tcPr>
          <w:p w14:paraId="3D0C1ADF">
            <w:pPr>
              <w:jc w:val="center"/>
              <w:rPr>
                <w:rFonts w:hint="eastAsia" w:asciiTheme="minorEastAsia" w:hAnsiTheme="minorEastAsia" w:cstheme="minorEastAsia"/>
                <w:sz w:val="24"/>
              </w:rPr>
            </w:pPr>
            <w:r>
              <w:rPr>
                <w:rFonts w:hint="eastAsia" w:asciiTheme="minorEastAsia" w:hAnsiTheme="minorEastAsia" w:cstheme="minorEastAsia"/>
                <w:sz w:val="24"/>
              </w:rPr>
              <w:t>手爪夹紧</w:t>
            </w:r>
          </w:p>
        </w:tc>
        <w:tc>
          <w:tcPr>
            <w:tcW w:w="1369" w:type="dxa"/>
            <w:tcBorders>
              <w:top w:val="nil"/>
              <w:left w:val="nil"/>
              <w:bottom w:val="single" w:color="auto" w:sz="4" w:space="0"/>
              <w:right w:val="single" w:color="auto" w:sz="4" w:space="0"/>
            </w:tcBorders>
            <w:vAlign w:val="center"/>
          </w:tcPr>
          <w:p w14:paraId="146FA492">
            <w:pPr>
              <w:jc w:val="center"/>
              <w:rPr>
                <w:rFonts w:hint="eastAsia" w:asciiTheme="minorEastAsia" w:hAnsiTheme="minorEastAsia" w:cstheme="minorEastAsia"/>
                <w:sz w:val="24"/>
              </w:rPr>
            </w:pPr>
            <w:r>
              <w:rPr>
                <w:rFonts w:hint="default" w:ascii="Times New Roman" w:hAnsi="Times New Roman" w:cs="Times New Roman"/>
                <w:sz w:val="24"/>
              </w:rPr>
              <w:t>Q0</w:t>
            </w:r>
            <w:r>
              <w:rPr>
                <w:rFonts w:hint="eastAsia" w:asciiTheme="minorEastAsia" w:hAnsiTheme="minorEastAsia" w:cstheme="minorEastAsia"/>
                <w:sz w:val="24"/>
              </w:rPr>
              <w:t>.</w:t>
            </w:r>
            <w:r>
              <w:rPr>
                <w:rFonts w:hint="default" w:ascii="Times New Roman" w:hAnsi="Times New Roman" w:cs="Times New Roman"/>
                <w:sz w:val="24"/>
              </w:rPr>
              <w:t>6</w:t>
            </w:r>
          </w:p>
        </w:tc>
      </w:tr>
      <w:tr w14:paraId="56C7DDD9">
        <w:tblPrEx>
          <w:tblCellMar>
            <w:top w:w="0" w:type="dxa"/>
            <w:left w:w="108" w:type="dxa"/>
            <w:bottom w:w="0" w:type="dxa"/>
            <w:right w:w="108" w:type="dxa"/>
          </w:tblCellMar>
        </w:tblPrEx>
        <w:trPr>
          <w:trHeight w:val="501" w:hRule="atLeast"/>
          <w:jc w:val="center"/>
        </w:trPr>
        <w:tc>
          <w:tcPr>
            <w:tcW w:w="2263" w:type="dxa"/>
            <w:tcBorders>
              <w:top w:val="nil"/>
              <w:left w:val="single" w:color="auto" w:sz="4" w:space="0"/>
              <w:bottom w:val="single" w:color="auto" w:sz="4" w:space="0"/>
              <w:right w:val="single" w:color="auto" w:sz="4" w:space="0"/>
            </w:tcBorders>
            <w:vAlign w:val="center"/>
          </w:tcPr>
          <w:p w14:paraId="6F1322B7">
            <w:pPr>
              <w:jc w:val="center"/>
              <w:rPr>
                <w:rFonts w:hint="eastAsia" w:asciiTheme="minorEastAsia" w:hAnsiTheme="minorEastAsia" w:cstheme="minorEastAsia"/>
                <w:sz w:val="24"/>
              </w:rPr>
            </w:pPr>
            <w:r>
              <w:rPr>
                <w:rFonts w:hint="eastAsia" w:asciiTheme="minorEastAsia" w:hAnsiTheme="minorEastAsia" w:cstheme="minorEastAsia"/>
                <w:sz w:val="24"/>
              </w:rPr>
              <w:t>机械手臂伸出到位</w:t>
            </w:r>
          </w:p>
        </w:tc>
        <w:tc>
          <w:tcPr>
            <w:tcW w:w="1317" w:type="dxa"/>
            <w:tcBorders>
              <w:top w:val="nil"/>
              <w:left w:val="nil"/>
              <w:bottom w:val="single" w:color="auto" w:sz="4" w:space="0"/>
              <w:right w:val="single" w:color="auto" w:sz="4" w:space="0"/>
            </w:tcBorders>
            <w:vAlign w:val="center"/>
          </w:tcPr>
          <w:p w14:paraId="4C27AC62">
            <w:pPr>
              <w:jc w:val="center"/>
              <w:rPr>
                <w:rFonts w:hint="eastAsia" w:asciiTheme="minorEastAsia" w:hAnsiTheme="minorEastAsia" w:cstheme="minorEastAsia"/>
                <w:sz w:val="24"/>
              </w:rPr>
            </w:pPr>
            <w:r>
              <w:rPr>
                <w:rFonts w:hint="default" w:ascii="Times New Roman" w:hAnsi="Times New Roman" w:cs="Times New Roman"/>
                <w:sz w:val="24"/>
              </w:rPr>
              <w:t>I0</w:t>
            </w:r>
            <w:r>
              <w:rPr>
                <w:rFonts w:hint="eastAsia" w:asciiTheme="minorEastAsia" w:hAnsiTheme="minorEastAsia" w:cstheme="minorEastAsia"/>
                <w:sz w:val="24"/>
              </w:rPr>
              <w:t>.</w:t>
            </w:r>
            <w:r>
              <w:rPr>
                <w:rFonts w:hint="default" w:ascii="Times New Roman" w:hAnsi="Times New Roman" w:cs="Times New Roman"/>
                <w:sz w:val="24"/>
              </w:rPr>
              <w:t>7</w:t>
            </w:r>
          </w:p>
        </w:tc>
        <w:tc>
          <w:tcPr>
            <w:tcW w:w="2511" w:type="dxa"/>
            <w:tcBorders>
              <w:top w:val="nil"/>
              <w:left w:val="nil"/>
              <w:bottom w:val="single" w:color="auto" w:sz="4" w:space="0"/>
              <w:right w:val="single" w:color="auto" w:sz="4" w:space="0"/>
            </w:tcBorders>
            <w:vAlign w:val="center"/>
          </w:tcPr>
          <w:p w14:paraId="290D06A4">
            <w:pPr>
              <w:jc w:val="center"/>
              <w:rPr>
                <w:rFonts w:hint="eastAsia" w:asciiTheme="minorEastAsia" w:hAnsiTheme="minorEastAsia" w:cstheme="minorEastAsia"/>
                <w:sz w:val="24"/>
              </w:rPr>
            </w:pPr>
            <w:r>
              <w:rPr>
                <w:rFonts w:hint="eastAsia" w:asciiTheme="minorEastAsia" w:hAnsiTheme="minorEastAsia" w:cstheme="minorEastAsia"/>
                <w:sz w:val="24"/>
              </w:rPr>
              <w:t>手爪放松</w:t>
            </w:r>
          </w:p>
        </w:tc>
        <w:tc>
          <w:tcPr>
            <w:tcW w:w="1369" w:type="dxa"/>
            <w:tcBorders>
              <w:top w:val="nil"/>
              <w:left w:val="nil"/>
              <w:bottom w:val="single" w:color="auto" w:sz="4" w:space="0"/>
              <w:right w:val="single" w:color="auto" w:sz="4" w:space="0"/>
            </w:tcBorders>
            <w:vAlign w:val="center"/>
          </w:tcPr>
          <w:p w14:paraId="73C48FA7">
            <w:pPr>
              <w:jc w:val="center"/>
              <w:rPr>
                <w:rFonts w:hint="eastAsia" w:asciiTheme="minorEastAsia" w:hAnsiTheme="minorEastAsia" w:cstheme="minorEastAsia"/>
                <w:sz w:val="24"/>
              </w:rPr>
            </w:pPr>
            <w:r>
              <w:rPr>
                <w:rFonts w:hint="default" w:ascii="Times New Roman" w:hAnsi="Times New Roman" w:cs="Times New Roman"/>
                <w:sz w:val="24"/>
              </w:rPr>
              <w:t>Q0</w:t>
            </w:r>
            <w:r>
              <w:rPr>
                <w:rFonts w:hint="eastAsia" w:asciiTheme="minorEastAsia" w:hAnsiTheme="minorEastAsia" w:cstheme="minorEastAsia"/>
                <w:sz w:val="24"/>
              </w:rPr>
              <w:t>.</w:t>
            </w:r>
            <w:r>
              <w:rPr>
                <w:rFonts w:hint="default" w:ascii="Times New Roman" w:hAnsi="Times New Roman" w:cs="Times New Roman"/>
                <w:sz w:val="24"/>
              </w:rPr>
              <w:t>7</w:t>
            </w:r>
          </w:p>
        </w:tc>
      </w:tr>
      <w:tr w14:paraId="45CB24D0">
        <w:tblPrEx>
          <w:tblCellMar>
            <w:top w:w="0" w:type="dxa"/>
            <w:left w:w="108" w:type="dxa"/>
            <w:bottom w:w="0" w:type="dxa"/>
            <w:right w:w="108" w:type="dxa"/>
          </w:tblCellMar>
        </w:tblPrEx>
        <w:trPr>
          <w:trHeight w:val="501" w:hRule="atLeast"/>
          <w:jc w:val="center"/>
        </w:trPr>
        <w:tc>
          <w:tcPr>
            <w:tcW w:w="2263" w:type="dxa"/>
            <w:tcBorders>
              <w:top w:val="nil"/>
              <w:left w:val="single" w:color="auto" w:sz="4" w:space="0"/>
              <w:bottom w:val="single" w:color="auto" w:sz="4" w:space="0"/>
              <w:right w:val="single" w:color="auto" w:sz="4" w:space="0"/>
            </w:tcBorders>
            <w:vAlign w:val="center"/>
          </w:tcPr>
          <w:p w14:paraId="4C96A220">
            <w:pPr>
              <w:jc w:val="center"/>
              <w:rPr>
                <w:rFonts w:hint="eastAsia" w:asciiTheme="minorEastAsia" w:hAnsiTheme="minorEastAsia" w:cstheme="minorEastAsia"/>
                <w:sz w:val="24"/>
              </w:rPr>
            </w:pPr>
            <w:r>
              <w:rPr>
                <w:rFonts w:hint="eastAsia" w:asciiTheme="minorEastAsia" w:hAnsiTheme="minorEastAsia" w:cstheme="minorEastAsia"/>
                <w:sz w:val="24"/>
              </w:rPr>
              <w:t>机械手臂缩回到位</w:t>
            </w:r>
          </w:p>
        </w:tc>
        <w:tc>
          <w:tcPr>
            <w:tcW w:w="1317" w:type="dxa"/>
            <w:tcBorders>
              <w:top w:val="nil"/>
              <w:left w:val="nil"/>
              <w:bottom w:val="single" w:color="auto" w:sz="4" w:space="0"/>
              <w:right w:val="single" w:color="auto" w:sz="4" w:space="0"/>
            </w:tcBorders>
            <w:vAlign w:val="center"/>
          </w:tcPr>
          <w:p w14:paraId="49D68CBA">
            <w:pPr>
              <w:jc w:val="center"/>
              <w:rPr>
                <w:rFonts w:hint="eastAsia" w:asciiTheme="minorEastAsia" w:hAnsiTheme="minorEastAsia" w:cstheme="minorEastAsia"/>
                <w:sz w:val="24"/>
              </w:rPr>
            </w:pPr>
            <w:r>
              <w:rPr>
                <w:rFonts w:hint="default" w:ascii="Times New Roman" w:hAnsi="Times New Roman" w:cs="Times New Roman"/>
                <w:sz w:val="24"/>
              </w:rPr>
              <w:t>I1</w:t>
            </w:r>
            <w:r>
              <w:rPr>
                <w:rFonts w:hint="eastAsia" w:asciiTheme="minorEastAsia" w:hAnsiTheme="minorEastAsia" w:cstheme="minorEastAsia"/>
                <w:sz w:val="24"/>
              </w:rPr>
              <w:t>.</w:t>
            </w:r>
            <w:r>
              <w:rPr>
                <w:rFonts w:hint="default" w:ascii="Times New Roman" w:hAnsi="Times New Roman" w:cs="Times New Roman"/>
                <w:sz w:val="24"/>
              </w:rPr>
              <w:t>0</w:t>
            </w:r>
          </w:p>
        </w:tc>
        <w:tc>
          <w:tcPr>
            <w:tcW w:w="2511" w:type="dxa"/>
            <w:tcBorders>
              <w:top w:val="nil"/>
              <w:left w:val="nil"/>
              <w:bottom w:val="single" w:color="auto" w:sz="4" w:space="0"/>
              <w:right w:val="single" w:color="auto" w:sz="4" w:space="0"/>
            </w:tcBorders>
            <w:vAlign w:val="center"/>
          </w:tcPr>
          <w:p w14:paraId="46E19303">
            <w:pPr>
              <w:jc w:val="center"/>
              <w:rPr>
                <w:rFonts w:hint="eastAsia" w:asciiTheme="minorEastAsia" w:hAnsiTheme="minorEastAsia" w:cstheme="minorEastAsia"/>
                <w:sz w:val="24"/>
              </w:rPr>
            </w:pPr>
            <w:r>
              <w:rPr>
                <w:rFonts w:hint="eastAsia" w:asciiTheme="minorEastAsia" w:hAnsiTheme="minorEastAsia" w:cstheme="minorEastAsia"/>
                <w:sz w:val="24"/>
              </w:rPr>
              <w:t>指示灯黄色</w:t>
            </w:r>
          </w:p>
        </w:tc>
        <w:tc>
          <w:tcPr>
            <w:tcW w:w="1369" w:type="dxa"/>
            <w:tcBorders>
              <w:top w:val="nil"/>
              <w:left w:val="nil"/>
              <w:bottom w:val="single" w:color="auto" w:sz="4" w:space="0"/>
              <w:right w:val="single" w:color="auto" w:sz="4" w:space="0"/>
            </w:tcBorders>
            <w:vAlign w:val="center"/>
          </w:tcPr>
          <w:p w14:paraId="56D1B2F4">
            <w:pPr>
              <w:jc w:val="center"/>
              <w:rPr>
                <w:rFonts w:hint="eastAsia" w:asciiTheme="minorEastAsia" w:hAnsiTheme="minorEastAsia" w:cstheme="minorEastAsia"/>
                <w:sz w:val="24"/>
              </w:rPr>
            </w:pPr>
            <w:r>
              <w:rPr>
                <w:rFonts w:hint="default" w:ascii="Times New Roman" w:hAnsi="Times New Roman" w:cs="Times New Roman"/>
                <w:sz w:val="24"/>
              </w:rPr>
              <w:t>Q1</w:t>
            </w:r>
            <w:r>
              <w:rPr>
                <w:rFonts w:hint="eastAsia" w:asciiTheme="minorEastAsia" w:hAnsiTheme="minorEastAsia" w:cstheme="minorEastAsia"/>
                <w:sz w:val="24"/>
              </w:rPr>
              <w:t>.</w:t>
            </w:r>
            <w:r>
              <w:rPr>
                <w:rFonts w:hint="default" w:ascii="Times New Roman" w:hAnsi="Times New Roman" w:cs="Times New Roman"/>
                <w:sz w:val="24"/>
              </w:rPr>
              <w:t>0</w:t>
            </w:r>
          </w:p>
        </w:tc>
      </w:tr>
      <w:tr w14:paraId="6B17387A">
        <w:tblPrEx>
          <w:tblCellMar>
            <w:top w:w="0" w:type="dxa"/>
            <w:left w:w="108" w:type="dxa"/>
            <w:bottom w:w="0" w:type="dxa"/>
            <w:right w:w="108" w:type="dxa"/>
          </w:tblCellMar>
        </w:tblPrEx>
        <w:trPr>
          <w:trHeight w:val="501" w:hRule="atLeast"/>
          <w:jc w:val="center"/>
        </w:trPr>
        <w:tc>
          <w:tcPr>
            <w:tcW w:w="2263" w:type="dxa"/>
            <w:tcBorders>
              <w:top w:val="nil"/>
              <w:left w:val="single" w:color="auto" w:sz="4" w:space="0"/>
              <w:bottom w:val="single" w:color="auto" w:sz="4" w:space="0"/>
              <w:right w:val="single" w:color="auto" w:sz="4" w:space="0"/>
            </w:tcBorders>
            <w:vAlign w:val="center"/>
          </w:tcPr>
          <w:p w14:paraId="1D50282A">
            <w:pPr>
              <w:jc w:val="center"/>
              <w:rPr>
                <w:rFonts w:hint="eastAsia" w:asciiTheme="minorEastAsia" w:hAnsiTheme="minorEastAsia" w:cstheme="minorEastAsia"/>
                <w:sz w:val="24"/>
              </w:rPr>
            </w:pPr>
            <w:r>
              <w:rPr>
                <w:rFonts w:hint="eastAsia" w:asciiTheme="minorEastAsia" w:hAnsiTheme="minorEastAsia" w:cstheme="minorEastAsia"/>
                <w:sz w:val="24"/>
              </w:rPr>
              <w:t>伺服报警</w:t>
            </w:r>
          </w:p>
        </w:tc>
        <w:tc>
          <w:tcPr>
            <w:tcW w:w="1317" w:type="dxa"/>
            <w:tcBorders>
              <w:top w:val="nil"/>
              <w:left w:val="nil"/>
              <w:bottom w:val="single" w:color="auto" w:sz="4" w:space="0"/>
              <w:right w:val="single" w:color="auto" w:sz="4" w:space="0"/>
            </w:tcBorders>
            <w:vAlign w:val="center"/>
          </w:tcPr>
          <w:p w14:paraId="27219C9D">
            <w:pPr>
              <w:jc w:val="center"/>
              <w:rPr>
                <w:rFonts w:hint="eastAsia" w:asciiTheme="minorEastAsia" w:hAnsiTheme="minorEastAsia" w:cstheme="minorEastAsia"/>
                <w:sz w:val="24"/>
              </w:rPr>
            </w:pPr>
            <w:r>
              <w:rPr>
                <w:rFonts w:hint="default" w:ascii="Times New Roman" w:hAnsi="Times New Roman" w:cs="Times New Roman"/>
                <w:sz w:val="24"/>
              </w:rPr>
              <w:t>I1</w:t>
            </w:r>
            <w:r>
              <w:rPr>
                <w:rFonts w:hint="eastAsia" w:asciiTheme="minorEastAsia" w:hAnsiTheme="minorEastAsia" w:cstheme="minorEastAsia"/>
                <w:sz w:val="24"/>
              </w:rPr>
              <w:t>.</w:t>
            </w:r>
            <w:r>
              <w:rPr>
                <w:rFonts w:hint="default" w:ascii="Times New Roman" w:hAnsi="Times New Roman" w:cs="Times New Roman"/>
                <w:sz w:val="24"/>
              </w:rPr>
              <w:t>2</w:t>
            </w:r>
          </w:p>
        </w:tc>
        <w:tc>
          <w:tcPr>
            <w:tcW w:w="2511" w:type="dxa"/>
            <w:tcBorders>
              <w:top w:val="nil"/>
              <w:left w:val="nil"/>
              <w:bottom w:val="single" w:color="auto" w:sz="4" w:space="0"/>
              <w:right w:val="single" w:color="auto" w:sz="4" w:space="0"/>
            </w:tcBorders>
            <w:vAlign w:val="center"/>
          </w:tcPr>
          <w:p w14:paraId="4F820634">
            <w:pPr>
              <w:jc w:val="center"/>
              <w:rPr>
                <w:rFonts w:hint="eastAsia" w:asciiTheme="minorEastAsia" w:hAnsiTheme="minorEastAsia" w:cstheme="minorEastAsia"/>
                <w:sz w:val="24"/>
              </w:rPr>
            </w:pPr>
            <w:r>
              <w:rPr>
                <w:rFonts w:hint="eastAsia" w:asciiTheme="minorEastAsia" w:hAnsiTheme="minorEastAsia" w:cstheme="minorEastAsia"/>
                <w:sz w:val="24"/>
              </w:rPr>
              <w:t>指示灯绿色</w:t>
            </w:r>
          </w:p>
        </w:tc>
        <w:tc>
          <w:tcPr>
            <w:tcW w:w="1369" w:type="dxa"/>
            <w:tcBorders>
              <w:top w:val="nil"/>
              <w:left w:val="nil"/>
              <w:bottom w:val="single" w:color="auto" w:sz="4" w:space="0"/>
              <w:right w:val="single" w:color="auto" w:sz="4" w:space="0"/>
            </w:tcBorders>
            <w:vAlign w:val="center"/>
          </w:tcPr>
          <w:p w14:paraId="4A34EA8E">
            <w:pPr>
              <w:jc w:val="center"/>
              <w:rPr>
                <w:rFonts w:hint="eastAsia" w:asciiTheme="minorEastAsia" w:hAnsiTheme="minorEastAsia" w:cstheme="minorEastAsia"/>
                <w:sz w:val="24"/>
              </w:rPr>
            </w:pPr>
            <w:r>
              <w:rPr>
                <w:rFonts w:hint="default" w:ascii="Times New Roman" w:hAnsi="Times New Roman" w:cs="Times New Roman"/>
                <w:sz w:val="24"/>
              </w:rPr>
              <w:t>Q1</w:t>
            </w:r>
            <w:r>
              <w:rPr>
                <w:rFonts w:hint="eastAsia" w:asciiTheme="minorEastAsia" w:hAnsiTheme="minorEastAsia" w:cstheme="minorEastAsia"/>
                <w:sz w:val="24"/>
              </w:rPr>
              <w:t>.</w:t>
            </w:r>
            <w:r>
              <w:rPr>
                <w:rFonts w:hint="default" w:ascii="Times New Roman" w:hAnsi="Times New Roman" w:cs="Times New Roman"/>
                <w:sz w:val="24"/>
              </w:rPr>
              <w:t>1</w:t>
            </w:r>
          </w:p>
        </w:tc>
      </w:tr>
      <w:tr w14:paraId="2AB3F7DF">
        <w:tblPrEx>
          <w:tblCellMar>
            <w:top w:w="0" w:type="dxa"/>
            <w:left w:w="108" w:type="dxa"/>
            <w:bottom w:w="0" w:type="dxa"/>
            <w:right w:w="108" w:type="dxa"/>
          </w:tblCellMar>
        </w:tblPrEx>
        <w:trPr>
          <w:trHeight w:val="501" w:hRule="atLeast"/>
          <w:jc w:val="center"/>
        </w:trPr>
        <w:tc>
          <w:tcPr>
            <w:tcW w:w="2263" w:type="dxa"/>
            <w:tcBorders>
              <w:top w:val="nil"/>
              <w:left w:val="single" w:color="auto" w:sz="4" w:space="0"/>
              <w:bottom w:val="single" w:color="auto" w:sz="4" w:space="0"/>
              <w:right w:val="single" w:color="auto" w:sz="4" w:space="0"/>
            </w:tcBorders>
            <w:vAlign w:val="center"/>
          </w:tcPr>
          <w:p w14:paraId="74DE99ED">
            <w:pPr>
              <w:jc w:val="center"/>
              <w:rPr>
                <w:rFonts w:hint="eastAsia" w:asciiTheme="minorEastAsia" w:hAnsiTheme="minorEastAsia" w:cstheme="minorEastAsia"/>
                <w:sz w:val="24"/>
              </w:rPr>
            </w:pPr>
            <w:r>
              <w:rPr>
                <w:rFonts w:hint="eastAsia" w:asciiTheme="minorEastAsia" w:hAnsiTheme="minorEastAsia" w:cstheme="minorEastAsia"/>
                <w:sz w:val="24"/>
              </w:rPr>
              <w:t>停止按钮</w:t>
            </w:r>
          </w:p>
        </w:tc>
        <w:tc>
          <w:tcPr>
            <w:tcW w:w="1317" w:type="dxa"/>
            <w:tcBorders>
              <w:top w:val="nil"/>
              <w:left w:val="nil"/>
              <w:bottom w:val="single" w:color="auto" w:sz="4" w:space="0"/>
              <w:right w:val="single" w:color="auto" w:sz="4" w:space="0"/>
            </w:tcBorders>
            <w:vAlign w:val="center"/>
          </w:tcPr>
          <w:p w14:paraId="1AC411CF">
            <w:pPr>
              <w:jc w:val="center"/>
              <w:rPr>
                <w:rFonts w:hint="eastAsia" w:asciiTheme="minorEastAsia" w:hAnsiTheme="minorEastAsia" w:cstheme="minorEastAsia"/>
                <w:sz w:val="24"/>
              </w:rPr>
            </w:pPr>
            <w:r>
              <w:rPr>
                <w:rFonts w:hint="default" w:ascii="Times New Roman" w:hAnsi="Times New Roman" w:cs="Times New Roman"/>
                <w:sz w:val="24"/>
              </w:rPr>
              <w:t>I1</w:t>
            </w:r>
            <w:r>
              <w:rPr>
                <w:rFonts w:hint="eastAsia" w:asciiTheme="minorEastAsia" w:hAnsiTheme="minorEastAsia" w:cstheme="minorEastAsia"/>
                <w:sz w:val="24"/>
              </w:rPr>
              <w:t>.</w:t>
            </w:r>
            <w:r>
              <w:rPr>
                <w:rFonts w:hint="default" w:ascii="Times New Roman" w:hAnsi="Times New Roman" w:cs="Times New Roman"/>
                <w:sz w:val="24"/>
              </w:rPr>
              <w:t>3</w:t>
            </w:r>
          </w:p>
        </w:tc>
        <w:tc>
          <w:tcPr>
            <w:tcW w:w="2511" w:type="dxa"/>
            <w:tcBorders>
              <w:top w:val="nil"/>
              <w:left w:val="nil"/>
              <w:bottom w:val="single" w:color="auto" w:sz="4" w:space="0"/>
              <w:right w:val="single" w:color="auto" w:sz="4" w:space="0"/>
            </w:tcBorders>
            <w:vAlign w:val="center"/>
          </w:tcPr>
          <w:p w14:paraId="6EEBFDA6">
            <w:pPr>
              <w:jc w:val="center"/>
              <w:rPr>
                <w:rFonts w:hint="eastAsia" w:asciiTheme="minorEastAsia" w:hAnsiTheme="minorEastAsia" w:cstheme="minorEastAsia"/>
                <w:sz w:val="24"/>
              </w:rPr>
            </w:pPr>
            <w:r>
              <w:rPr>
                <w:rFonts w:hint="eastAsia" w:asciiTheme="minorEastAsia" w:hAnsiTheme="minorEastAsia" w:cstheme="minorEastAsia"/>
                <w:sz w:val="24"/>
              </w:rPr>
              <w:t>指示灯红色</w:t>
            </w:r>
          </w:p>
        </w:tc>
        <w:tc>
          <w:tcPr>
            <w:tcW w:w="1369" w:type="dxa"/>
            <w:tcBorders>
              <w:top w:val="nil"/>
              <w:left w:val="nil"/>
              <w:bottom w:val="single" w:color="auto" w:sz="4" w:space="0"/>
              <w:right w:val="single" w:color="auto" w:sz="4" w:space="0"/>
            </w:tcBorders>
            <w:vAlign w:val="center"/>
          </w:tcPr>
          <w:p w14:paraId="6E6EC622">
            <w:pPr>
              <w:jc w:val="center"/>
              <w:rPr>
                <w:rFonts w:hint="eastAsia" w:asciiTheme="minorEastAsia" w:hAnsiTheme="minorEastAsia" w:cstheme="minorEastAsia"/>
                <w:sz w:val="24"/>
              </w:rPr>
            </w:pPr>
            <w:r>
              <w:rPr>
                <w:rFonts w:hint="default" w:ascii="Times New Roman" w:hAnsi="Times New Roman" w:cs="Times New Roman"/>
                <w:sz w:val="24"/>
              </w:rPr>
              <w:t>Q2</w:t>
            </w:r>
            <w:r>
              <w:rPr>
                <w:rFonts w:hint="eastAsia" w:asciiTheme="minorEastAsia" w:hAnsiTheme="minorEastAsia" w:cstheme="minorEastAsia"/>
                <w:sz w:val="24"/>
              </w:rPr>
              <w:t>.</w:t>
            </w:r>
            <w:r>
              <w:rPr>
                <w:rFonts w:hint="default" w:ascii="Times New Roman" w:hAnsi="Times New Roman" w:cs="Times New Roman"/>
                <w:sz w:val="24"/>
              </w:rPr>
              <w:t>0</w:t>
            </w:r>
          </w:p>
        </w:tc>
      </w:tr>
      <w:tr w14:paraId="35B0032D">
        <w:tblPrEx>
          <w:tblCellMar>
            <w:top w:w="0" w:type="dxa"/>
            <w:left w:w="108" w:type="dxa"/>
            <w:bottom w:w="0" w:type="dxa"/>
            <w:right w:w="108" w:type="dxa"/>
          </w:tblCellMar>
        </w:tblPrEx>
        <w:trPr>
          <w:trHeight w:val="501" w:hRule="atLeast"/>
          <w:jc w:val="center"/>
        </w:trPr>
        <w:tc>
          <w:tcPr>
            <w:tcW w:w="2263" w:type="dxa"/>
            <w:tcBorders>
              <w:top w:val="nil"/>
              <w:left w:val="single" w:color="auto" w:sz="4" w:space="0"/>
              <w:bottom w:val="single" w:color="auto" w:sz="4" w:space="0"/>
              <w:right w:val="single" w:color="auto" w:sz="4" w:space="0"/>
            </w:tcBorders>
            <w:vAlign w:val="center"/>
          </w:tcPr>
          <w:p w14:paraId="5538E0AE">
            <w:pPr>
              <w:jc w:val="center"/>
              <w:rPr>
                <w:rFonts w:hint="eastAsia" w:asciiTheme="minorEastAsia" w:hAnsiTheme="minorEastAsia" w:cstheme="minorEastAsia"/>
                <w:sz w:val="24"/>
              </w:rPr>
            </w:pPr>
            <w:r>
              <w:rPr>
                <w:rFonts w:hint="eastAsia" w:asciiTheme="minorEastAsia" w:hAnsiTheme="minorEastAsia" w:cstheme="minorEastAsia"/>
                <w:sz w:val="24"/>
              </w:rPr>
              <w:t>启动按钮</w:t>
            </w:r>
          </w:p>
        </w:tc>
        <w:tc>
          <w:tcPr>
            <w:tcW w:w="1317" w:type="dxa"/>
            <w:tcBorders>
              <w:top w:val="nil"/>
              <w:left w:val="nil"/>
              <w:bottom w:val="single" w:color="auto" w:sz="4" w:space="0"/>
              <w:right w:val="single" w:color="auto" w:sz="4" w:space="0"/>
            </w:tcBorders>
            <w:vAlign w:val="center"/>
          </w:tcPr>
          <w:p w14:paraId="021055AC">
            <w:pPr>
              <w:jc w:val="center"/>
              <w:rPr>
                <w:rFonts w:hint="eastAsia" w:asciiTheme="minorEastAsia" w:hAnsiTheme="minorEastAsia" w:cstheme="minorEastAsia"/>
                <w:sz w:val="24"/>
              </w:rPr>
            </w:pPr>
            <w:r>
              <w:rPr>
                <w:rFonts w:hint="default" w:ascii="Times New Roman" w:hAnsi="Times New Roman" w:cs="Times New Roman"/>
                <w:sz w:val="24"/>
              </w:rPr>
              <w:t>I1</w:t>
            </w:r>
            <w:r>
              <w:rPr>
                <w:rFonts w:hint="eastAsia" w:asciiTheme="minorEastAsia" w:hAnsiTheme="minorEastAsia" w:cstheme="minorEastAsia"/>
                <w:sz w:val="24"/>
              </w:rPr>
              <w:t>.</w:t>
            </w:r>
            <w:r>
              <w:rPr>
                <w:rFonts w:hint="default" w:ascii="Times New Roman" w:hAnsi="Times New Roman" w:cs="Times New Roman"/>
                <w:sz w:val="24"/>
              </w:rPr>
              <w:t>4</w:t>
            </w:r>
          </w:p>
        </w:tc>
        <w:tc>
          <w:tcPr>
            <w:tcW w:w="2511" w:type="dxa"/>
            <w:tcBorders>
              <w:top w:val="nil"/>
              <w:left w:val="nil"/>
              <w:bottom w:val="single" w:color="auto" w:sz="4" w:space="0"/>
              <w:right w:val="single" w:color="auto" w:sz="4" w:space="0"/>
            </w:tcBorders>
            <w:noWrap/>
            <w:vAlign w:val="center"/>
          </w:tcPr>
          <w:p w14:paraId="47B34E86">
            <w:pPr>
              <w:rPr>
                <w:rFonts w:hint="eastAsia" w:asciiTheme="minorEastAsia" w:hAnsiTheme="minorEastAsia" w:cstheme="minorEastAsia"/>
                <w:sz w:val="24"/>
              </w:rPr>
            </w:pPr>
            <w:r>
              <w:rPr>
                <w:rFonts w:hint="eastAsia" w:asciiTheme="minorEastAsia" w:hAnsiTheme="minorEastAsia" w:cstheme="minorEastAsia"/>
                <w:sz w:val="24"/>
              </w:rPr>
              <w:t>　</w:t>
            </w:r>
          </w:p>
        </w:tc>
        <w:tc>
          <w:tcPr>
            <w:tcW w:w="1369" w:type="dxa"/>
            <w:tcBorders>
              <w:top w:val="nil"/>
              <w:left w:val="nil"/>
              <w:bottom w:val="single" w:color="auto" w:sz="4" w:space="0"/>
              <w:right w:val="single" w:color="auto" w:sz="4" w:space="0"/>
            </w:tcBorders>
            <w:noWrap/>
            <w:vAlign w:val="center"/>
          </w:tcPr>
          <w:p w14:paraId="44D83682">
            <w:pPr>
              <w:rPr>
                <w:rFonts w:hint="eastAsia" w:asciiTheme="minorEastAsia" w:hAnsiTheme="minorEastAsia" w:cstheme="minorEastAsia"/>
                <w:sz w:val="24"/>
              </w:rPr>
            </w:pPr>
            <w:r>
              <w:rPr>
                <w:rFonts w:hint="eastAsia" w:asciiTheme="minorEastAsia" w:hAnsiTheme="minorEastAsia" w:cstheme="minorEastAsia"/>
                <w:sz w:val="24"/>
              </w:rPr>
              <w:t>　</w:t>
            </w:r>
          </w:p>
        </w:tc>
      </w:tr>
      <w:tr w14:paraId="1C30A8A1">
        <w:tblPrEx>
          <w:tblCellMar>
            <w:top w:w="0" w:type="dxa"/>
            <w:left w:w="108" w:type="dxa"/>
            <w:bottom w:w="0" w:type="dxa"/>
            <w:right w:w="108" w:type="dxa"/>
          </w:tblCellMar>
        </w:tblPrEx>
        <w:trPr>
          <w:trHeight w:val="501" w:hRule="atLeast"/>
          <w:jc w:val="center"/>
        </w:trPr>
        <w:tc>
          <w:tcPr>
            <w:tcW w:w="2263" w:type="dxa"/>
            <w:tcBorders>
              <w:top w:val="nil"/>
              <w:left w:val="single" w:color="auto" w:sz="4" w:space="0"/>
              <w:bottom w:val="single" w:color="auto" w:sz="4" w:space="0"/>
              <w:right w:val="single" w:color="auto" w:sz="4" w:space="0"/>
            </w:tcBorders>
            <w:vAlign w:val="center"/>
          </w:tcPr>
          <w:p w14:paraId="3C76A90B">
            <w:pPr>
              <w:jc w:val="center"/>
              <w:rPr>
                <w:rFonts w:hint="eastAsia" w:asciiTheme="minorEastAsia" w:hAnsiTheme="minorEastAsia" w:cstheme="minorEastAsia"/>
                <w:sz w:val="24"/>
              </w:rPr>
            </w:pPr>
            <w:r>
              <w:rPr>
                <w:rFonts w:hint="eastAsia" w:asciiTheme="minorEastAsia" w:hAnsiTheme="minorEastAsia" w:cstheme="minorEastAsia"/>
                <w:sz w:val="24"/>
              </w:rPr>
              <w:t>急停按钮</w:t>
            </w:r>
          </w:p>
        </w:tc>
        <w:tc>
          <w:tcPr>
            <w:tcW w:w="1317" w:type="dxa"/>
            <w:tcBorders>
              <w:top w:val="nil"/>
              <w:left w:val="nil"/>
              <w:bottom w:val="single" w:color="auto" w:sz="4" w:space="0"/>
              <w:right w:val="single" w:color="auto" w:sz="4" w:space="0"/>
            </w:tcBorders>
            <w:vAlign w:val="center"/>
          </w:tcPr>
          <w:p w14:paraId="2F3FE0B7">
            <w:pPr>
              <w:jc w:val="center"/>
              <w:rPr>
                <w:rFonts w:hint="eastAsia" w:asciiTheme="minorEastAsia" w:hAnsiTheme="minorEastAsia" w:cstheme="minorEastAsia"/>
                <w:sz w:val="24"/>
              </w:rPr>
            </w:pPr>
            <w:r>
              <w:rPr>
                <w:rFonts w:hint="default" w:ascii="Times New Roman" w:hAnsi="Times New Roman" w:cs="Times New Roman"/>
                <w:sz w:val="24"/>
              </w:rPr>
              <w:t>I1</w:t>
            </w:r>
            <w:r>
              <w:rPr>
                <w:rFonts w:hint="eastAsia" w:asciiTheme="minorEastAsia" w:hAnsiTheme="minorEastAsia" w:cstheme="minorEastAsia"/>
                <w:sz w:val="24"/>
              </w:rPr>
              <w:t>.</w:t>
            </w:r>
            <w:r>
              <w:rPr>
                <w:rFonts w:hint="default" w:ascii="Times New Roman" w:hAnsi="Times New Roman" w:cs="Times New Roman"/>
                <w:sz w:val="24"/>
              </w:rPr>
              <w:t>5</w:t>
            </w:r>
          </w:p>
        </w:tc>
        <w:tc>
          <w:tcPr>
            <w:tcW w:w="2511" w:type="dxa"/>
            <w:tcBorders>
              <w:top w:val="nil"/>
              <w:left w:val="nil"/>
              <w:bottom w:val="single" w:color="auto" w:sz="4" w:space="0"/>
              <w:right w:val="single" w:color="auto" w:sz="4" w:space="0"/>
            </w:tcBorders>
            <w:noWrap/>
            <w:vAlign w:val="center"/>
          </w:tcPr>
          <w:p w14:paraId="409C9E87">
            <w:pPr>
              <w:rPr>
                <w:rFonts w:hint="eastAsia" w:asciiTheme="minorEastAsia" w:hAnsiTheme="minorEastAsia" w:cstheme="minorEastAsia"/>
                <w:sz w:val="24"/>
              </w:rPr>
            </w:pPr>
            <w:r>
              <w:rPr>
                <w:rFonts w:hint="eastAsia" w:asciiTheme="minorEastAsia" w:hAnsiTheme="minorEastAsia" w:cstheme="minorEastAsia"/>
                <w:sz w:val="24"/>
              </w:rPr>
              <w:t>　</w:t>
            </w:r>
          </w:p>
        </w:tc>
        <w:tc>
          <w:tcPr>
            <w:tcW w:w="1369" w:type="dxa"/>
            <w:tcBorders>
              <w:top w:val="nil"/>
              <w:left w:val="nil"/>
              <w:bottom w:val="single" w:color="auto" w:sz="4" w:space="0"/>
              <w:right w:val="single" w:color="auto" w:sz="4" w:space="0"/>
            </w:tcBorders>
            <w:noWrap/>
            <w:vAlign w:val="center"/>
          </w:tcPr>
          <w:p w14:paraId="537A76E9">
            <w:pPr>
              <w:rPr>
                <w:rFonts w:hint="eastAsia" w:asciiTheme="minorEastAsia" w:hAnsiTheme="minorEastAsia" w:cstheme="minorEastAsia"/>
                <w:sz w:val="24"/>
              </w:rPr>
            </w:pPr>
            <w:r>
              <w:rPr>
                <w:rFonts w:hint="eastAsia" w:asciiTheme="minorEastAsia" w:hAnsiTheme="minorEastAsia" w:cstheme="minorEastAsia"/>
                <w:sz w:val="24"/>
              </w:rPr>
              <w:t>　</w:t>
            </w:r>
          </w:p>
        </w:tc>
      </w:tr>
      <w:tr w14:paraId="4ABEE021">
        <w:tblPrEx>
          <w:tblCellMar>
            <w:top w:w="0" w:type="dxa"/>
            <w:left w:w="108" w:type="dxa"/>
            <w:bottom w:w="0" w:type="dxa"/>
            <w:right w:w="108" w:type="dxa"/>
          </w:tblCellMar>
        </w:tblPrEx>
        <w:trPr>
          <w:trHeight w:val="501" w:hRule="atLeast"/>
          <w:jc w:val="center"/>
        </w:trPr>
        <w:tc>
          <w:tcPr>
            <w:tcW w:w="2263" w:type="dxa"/>
            <w:tcBorders>
              <w:top w:val="nil"/>
              <w:left w:val="single" w:color="auto" w:sz="4" w:space="0"/>
              <w:bottom w:val="single" w:color="auto" w:sz="4" w:space="0"/>
              <w:right w:val="single" w:color="auto" w:sz="4" w:space="0"/>
            </w:tcBorders>
            <w:vAlign w:val="center"/>
          </w:tcPr>
          <w:p w14:paraId="11C1F61E">
            <w:pPr>
              <w:jc w:val="center"/>
              <w:rPr>
                <w:rFonts w:hint="eastAsia" w:asciiTheme="minorEastAsia" w:hAnsiTheme="minorEastAsia" w:cstheme="minorEastAsia"/>
                <w:sz w:val="24"/>
              </w:rPr>
            </w:pPr>
            <w:r>
              <w:rPr>
                <w:rFonts w:hint="default" w:ascii="Times New Roman" w:hAnsi="Times New Roman" w:cs="Times New Roman"/>
                <w:sz w:val="24"/>
              </w:rPr>
              <w:t>SA1</w:t>
            </w:r>
          </w:p>
        </w:tc>
        <w:tc>
          <w:tcPr>
            <w:tcW w:w="1317" w:type="dxa"/>
            <w:tcBorders>
              <w:top w:val="nil"/>
              <w:left w:val="nil"/>
              <w:bottom w:val="single" w:color="auto" w:sz="4" w:space="0"/>
              <w:right w:val="single" w:color="auto" w:sz="4" w:space="0"/>
            </w:tcBorders>
            <w:vAlign w:val="center"/>
          </w:tcPr>
          <w:p w14:paraId="590B9744">
            <w:pPr>
              <w:jc w:val="center"/>
              <w:rPr>
                <w:rFonts w:hint="eastAsia" w:asciiTheme="minorEastAsia" w:hAnsiTheme="minorEastAsia" w:cstheme="minorEastAsia"/>
                <w:sz w:val="24"/>
              </w:rPr>
            </w:pPr>
            <w:r>
              <w:rPr>
                <w:rFonts w:hint="default" w:ascii="Times New Roman" w:hAnsi="Times New Roman" w:cs="Times New Roman"/>
                <w:sz w:val="24"/>
              </w:rPr>
              <w:t>I2</w:t>
            </w:r>
            <w:r>
              <w:rPr>
                <w:rFonts w:hint="eastAsia" w:asciiTheme="minorEastAsia" w:hAnsiTheme="minorEastAsia" w:cstheme="minorEastAsia"/>
                <w:sz w:val="24"/>
              </w:rPr>
              <w:t>.</w:t>
            </w:r>
            <w:r>
              <w:rPr>
                <w:rFonts w:hint="default" w:ascii="Times New Roman" w:hAnsi="Times New Roman" w:cs="Times New Roman"/>
                <w:sz w:val="24"/>
              </w:rPr>
              <w:t>0</w:t>
            </w:r>
          </w:p>
        </w:tc>
        <w:tc>
          <w:tcPr>
            <w:tcW w:w="2511" w:type="dxa"/>
            <w:tcBorders>
              <w:top w:val="nil"/>
              <w:left w:val="nil"/>
              <w:bottom w:val="single" w:color="auto" w:sz="4" w:space="0"/>
              <w:right w:val="single" w:color="auto" w:sz="4" w:space="0"/>
            </w:tcBorders>
            <w:noWrap/>
            <w:vAlign w:val="center"/>
          </w:tcPr>
          <w:p w14:paraId="2CB6F8A6">
            <w:pPr>
              <w:rPr>
                <w:rFonts w:hint="eastAsia" w:asciiTheme="minorEastAsia" w:hAnsiTheme="minorEastAsia" w:cstheme="minorEastAsia"/>
                <w:sz w:val="24"/>
              </w:rPr>
            </w:pPr>
            <w:r>
              <w:rPr>
                <w:rFonts w:hint="eastAsia" w:asciiTheme="minorEastAsia" w:hAnsiTheme="minorEastAsia" w:cstheme="minorEastAsia"/>
                <w:sz w:val="24"/>
              </w:rPr>
              <w:t>　</w:t>
            </w:r>
          </w:p>
        </w:tc>
        <w:tc>
          <w:tcPr>
            <w:tcW w:w="1369" w:type="dxa"/>
            <w:tcBorders>
              <w:top w:val="nil"/>
              <w:left w:val="nil"/>
              <w:bottom w:val="single" w:color="auto" w:sz="4" w:space="0"/>
              <w:right w:val="single" w:color="auto" w:sz="4" w:space="0"/>
            </w:tcBorders>
            <w:noWrap/>
            <w:vAlign w:val="center"/>
          </w:tcPr>
          <w:p w14:paraId="026DD632">
            <w:pPr>
              <w:rPr>
                <w:rFonts w:hint="eastAsia" w:asciiTheme="minorEastAsia" w:hAnsiTheme="minorEastAsia" w:cstheme="minorEastAsia"/>
                <w:sz w:val="24"/>
              </w:rPr>
            </w:pPr>
            <w:r>
              <w:rPr>
                <w:rFonts w:hint="eastAsia" w:asciiTheme="minorEastAsia" w:hAnsiTheme="minorEastAsia" w:cstheme="minorEastAsia"/>
                <w:sz w:val="24"/>
              </w:rPr>
              <w:t>　</w:t>
            </w:r>
          </w:p>
        </w:tc>
      </w:tr>
    </w:tbl>
    <w:p w14:paraId="17A93307">
      <w:pPr>
        <w:rPr>
          <w:rFonts w:hint="eastAsia" w:ascii="楷体_GB2312" w:hAnsi="楷体_GB2312" w:eastAsia="楷体_GB2312" w:cs="楷体_GB2312"/>
          <w:sz w:val="30"/>
          <w:szCs w:val="30"/>
        </w:rPr>
      </w:pPr>
      <w:bookmarkStart w:id="44" w:name="_Toc144198140"/>
      <w:r>
        <w:rPr>
          <w:rFonts w:hint="eastAsia" w:ascii="楷体_GB2312" w:hAnsi="楷体_GB2312" w:eastAsia="楷体_GB2312" w:cs="楷体_GB2312"/>
          <w:sz w:val="30"/>
          <w:szCs w:val="30"/>
        </w:rPr>
        <w:br w:type="page"/>
      </w:r>
    </w:p>
    <w:p w14:paraId="51174046">
      <w:pPr>
        <w:pStyle w:val="3"/>
        <w:spacing w:before="0" w:after="0" w:line="560" w:lineRule="exact"/>
        <w:ind w:firstLine="640" w:firstLineChars="200"/>
        <w:rPr>
          <w:rFonts w:hint="eastAsia" w:ascii="楷体_GB2312" w:hAnsi="楷体_GB2312" w:eastAsia="楷体_GB2312" w:cs="楷体_GB2312"/>
          <w:b w:val="0"/>
          <w:bCs w:val="0"/>
        </w:rPr>
      </w:pPr>
      <w:bookmarkStart w:id="45" w:name="_Toc14065"/>
      <w:r>
        <w:rPr>
          <w:rFonts w:hint="eastAsia" w:ascii="楷体_GB2312" w:hAnsi="楷体_GB2312" w:eastAsia="楷体_GB2312" w:cs="楷体_GB2312"/>
          <w:b w:val="0"/>
          <w:bCs w:val="0"/>
        </w:rPr>
        <w:t>（二）接线图</w:t>
      </w:r>
      <w:bookmarkEnd w:id="44"/>
      <w:bookmarkEnd w:id="45"/>
    </w:p>
    <w:p w14:paraId="0409A822">
      <w:pPr>
        <w:jc w:val="center"/>
        <w:rPr>
          <w:rFonts w:hint="eastAsia" w:ascii="仿宋_GB2312" w:hAnsi="仿宋_GB2312" w:eastAsia="仿宋_GB2312" w:cs="仿宋_GB2312"/>
          <w:sz w:val="32"/>
          <w:szCs w:val="32"/>
        </w:rPr>
      </w:pPr>
      <w:r>
        <w:rPr>
          <w:rFonts w:hint="eastAsia" w:ascii="仿宋_GB2312" w:hAnsi="仿宋_GB2312" w:eastAsia="仿宋_GB2312" w:cs="仿宋_GB2312"/>
        </w:rPr>
        <w:drawing>
          <wp:inline distT="0" distB="0" distL="0" distR="0">
            <wp:extent cx="5850890" cy="3867150"/>
            <wp:effectExtent l="0" t="0" r="3810" b="6350"/>
            <wp:docPr id="18385607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560710" name="图片 1"/>
                    <pic:cNvPicPr>
                      <a:picLocks noChangeAspect="1"/>
                    </pic:cNvPicPr>
                  </pic:nvPicPr>
                  <pic:blipFill>
                    <a:blip r:embed="rId9"/>
                    <a:stretch>
                      <a:fillRect/>
                    </a:stretch>
                  </pic:blipFill>
                  <pic:spPr>
                    <a:xfrm>
                      <a:off x="0" y="0"/>
                      <a:ext cx="5850890" cy="3867150"/>
                    </a:xfrm>
                    <a:prstGeom prst="rect">
                      <a:avLst/>
                    </a:prstGeom>
                  </pic:spPr>
                </pic:pic>
              </a:graphicData>
            </a:graphic>
          </wp:inline>
        </w:drawing>
      </w:r>
    </w:p>
    <w:p w14:paraId="0183C6A5">
      <w:pPr>
        <w:jc w:val="cente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图</w:t>
      </w:r>
      <w:r>
        <w:rPr>
          <w:rFonts w:hint="default" w:ascii="Times New Roman" w:hAnsi="Times New Roman" w:eastAsia="仿宋_GB2312" w:cs="Times New Roman"/>
          <w:sz w:val="32"/>
          <w:szCs w:val="32"/>
        </w:rPr>
        <w:t>2</w:t>
      </w:r>
      <w:r>
        <w:rPr>
          <w:rFonts w:hint="eastAsia" w:ascii="仿宋_GB2312" w:hAnsi="仿宋_GB2312" w:eastAsia="仿宋_GB2312" w:cs="仿宋_GB2312"/>
          <w:sz w:val="32"/>
          <w:szCs w:val="32"/>
        </w:rPr>
        <w:t xml:space="preserve"> 供料站接线图</w:t>
      </w:r>
    </w:p>
    <w:p w14:paraId="37685473">
      <w:p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br w:type="page"/>
      </w:r>
    </w:p>
    <w:p w14:paraId="387C9592">
      <w:pPr>
        <w:jc w:val="center"/>
        <w:rPr>
          <w:rFonts w:hint="eastAsia" w:ascii="仿宋_GB2312" w:hAnsi="仿宋_GB2312" w:eastAsia="仿宋_GB2312" w:cs="仿宋_GB2312"/>
        </w:rPr>
      </w:pPr>
      <w:r>
        <w:rPr>
          <w:rFonts w:hint="eastAsia" w:ascii="仿宋_GB2312" w:hAnsi="仿宋_GB2312" w:eastAsia="仿宋_GB2312" w:cs="仿宋_GB2312"/>
        </w:rPr>
        <w:drawing>
          <wp:inline distT="0" distB="0" distL="0" distR="0">
            <wp:extent cx="5850890" cy="3524885"/>
            <wp:effectExtent l="0" t="0" r="0" b="0"/>
            <wp:docPr id="3644727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472757" name="图片 1"/>
                    <pic:cNvPicPr>
                      <a:picLocks noChangeAspect="1"/>
                    </pic:cNvPicPr>
                  </pic:nvPicPr>
                  <pic:blipFill>
                    <a:blip r:embed="rId10"/>
                    <a:stretch>
                      <a:fillRect/>
                    </a:stretch>
                  </pic:blipFill>
                  <pic:spPr>
                    <a:xfrm>
                      <a:off x="0" y="0"/>
                      <a:ext cx="5850890" cy="3524885"/>
                    </a:xfrm>
                    <a:prstGeom prst="rect">
                      <a:avLst/>
                    </a:prstGeom>
                  </pic:spPr>
                </pic:pic>
              </a:graphicData>
            </a:graphic>
          </wp:inline>
        </w:drawing>
      </w:r>
    </w:p>
    <w:p w14:paraId="1E82E685">
      <w:pPr>
        <w:jc w:val="center"/>
        <w:rPr>
          <w:rFonts w:hint="eastAsia" w:ascii="仿宋_GB2312" w:hAnsi="仿宋_GB2312" w:eastAsia="仿宋_GB2312" w:cs="仿宋_GB2312"/>
        </w:rPr>
      </w:pPr>
    </w:p>
    <w:p w14:paraId="1ED2460C">
      <w:pPr>
        <w:jc w:val="cente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图</w:t>
      </w:r>
      <w:r>
        <w:rPr>
          <w:rFonts w:hint="default" w:ascii="Times New Roman" w:hAnsi="Times New Roman" w:eastAsia="仿宋_GB2312" w:cs="Times New Roman"/>
          <w:sz w:val="32"/>
          <w:szCs w:val="32"/>
        </w:rPr>
        <w:t>3</w:t>
      </w:r>
      <w:r>
        <w:rPr>
          <w:rFonts w:hint="eastAsia" w:ascii="仿宋_GB2312" w:hAnsi="仿宋_GB2312" w:eastAsia="仿宋_GB2312" w:cs="仿宋_GB2312"/>
          <w:sz w:val="32"/>
          <w:szCs w:val="32"/>
        </w:rPr>
        <w:t xml:space="preserve"> 加工站接线图</w:t>
      </w:r>
    </w:p>
    <w:p w14:paraId="03D60A03">
      <w:pPr>
        <w:jc w:val="center"/>
        <w:rPr>
          <w:rFonts w:hint="eastAsia" w:ascii="仿宋_GB2312" w:hAnsi="仿宋_GB2312" w:eastAsia="仿宋_GB2312" w:cs="仿宋_GB2312"/>
          <w:sz w:val="28"/>
          <w:szCs w:val="28"/>
        </w:rPr>
      </w:pPr>
    </w:p>
    <w:p w14:paraId="454ACBCA">
      <w:pPr>
        <w:rPr>
          <w:rFonts w:hint="eastAsia" w:ascii="仿宋_GB2312" w:hAnsi="仿宋_GB2312" w:eastAsia="仿宋_GB2312" w:cs="仿宋_GB2312"/>
        </w:rPr>
      </w:pPr>
      <w:r>
        <w:rPr>
          <w:rFonts w:hint="eastAsia" w:ascii="仿宋_GB2312" w:hAnsi="仿宋_GB2312" w:eastAsia="仿宋_GB2312" w:cs="仿宋_GB2312"/>
        </w:rPr>
        <w:drawing>
          <wp:inline distT="0" distB="0" distL="0" distR="0">
            <wp:extent cx="5850890" cy="3406775"/>
            <wp:effectExtent l="0" t="0" r="3810" b="9525"/>
            <wp:docPr id="6986079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607954" name="图片 1"/>
                    <pic:cNvPicPr>
                      <a:picLocks noChangeAspect="1"/>
                    </pic:cNvPicPr>
                  </pic:nvPicPr>
                  <pic:blipFill>
                    <a:blip r:embed="rId11"/>
                    <a:stretch>
                      <a:fillRect/>
                    </a:stretch>
                  </pic:blipFill>
                  <pic:spPr>
                    <a:xfrm>
                      <a:off x="0" y="0"/>
                      <a:ext cx="5850890" cy="3406775"/>
                    </a:xfrm>
                    <a:prstGeom prst="rect">
                      <a:avLst/>
                    </a:prstGeom>
                  </pic:spPr>
                </pic:pic>
              </a:graphicData>
            </a:graphic>
          </wp:inline>
        </w:drawing>
      </w:r>
    </w:p>
    <w:p w14:paraId="6178CEC9">
      <w:pPr>
        <w:jc w:val="cente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图</w:t>
      </w:r>
      <w:r>
        <w:rPr>
          <w:rFonts w:hint="default" w:ascii="Times New Roman" w:hAnsi="Times New Roman" w:eastAsia="仿宋_GB2312" w:cs="Times New Roman"/>
          <w:sz w:val="32"/>
          <w:szCs w:val="32"/>
        </w:rPr>
        <w:t>4</w:t>
      </w:r>
      <w:r>
        <w:rPr>
          <w:rFonts w:hint="eastAsia" w:ascii="仿宋_GB2312" w:hAnsi="仿宋_GB2312" w:eastAsia="仿宋_GB2312" w:cs="仿宋_GB2312"/>
          <w:sz w:val="32"/>
          <w:szCs w:val="32"/>
        </w:rPr>
        <w:t xml:space="preserve"> 装配站接线图</w:t>
      </w:r>
    </w:p>
    <w:p w14:paraId="72A1DD04">
      <w:pPr>
        <w:rPr>
          <w:rFonts w:hint="eastAsia" w:ascii="仿宋_GB2312" w:hAnsi="仿宋_GB2312" w:eastAsia="仿宋_GB2312" w:cs="仿宋_GB2312"/>
        </w:rPr>
      </w:pPr>
      <w:r>
        <w:rPr>
          <w:rFonts w:hint="eastAsia" w:ascii="仿宋_GB2312" w:hAnsi="仿宋_GB2312" w:eastAsia="仿宋_GB2312" w:cs="仿宋_GB2312"/>
        </w:rPr>
        <w:drawing>
          <wp:inline distT="0" distB="0" distL="0" distR="0">
            <wp:extent cx="5850890" cy="3849370"/>
            <wp:effectExtent l="0" t="0" r="3810" b="1143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2"/>
                    <a:stretch>
                      <a:fillRect/>
                    </a:stretch>
                  </pic:blipFill>
                  <pic:spPr>
                    <a:xfrm>
                      <a:off x="0" y="0"/>
                      <a:ext cx="5850890" cy="3849370"/>
                    </a:xfrm>
                    <a:prstGeom prst="rect">
                      <a:avLst/>
                    </a:prstGeom>
                  </pic:spPr>
                </pic:pic>
              </a:graphicData>
            </a:graphic>
          </wp:inline>
        </w:drawing>
      </w:r>
    </w:p>
    <w:p w14:paraId="46A8E727">
      <w:pPr>
        <w:jc w:val="cente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图</w:t>
      </w:r>
      <w:r>
        <w:rPr>
          <w:rFonts w:hint="default" w:ascii="Times New Roman" w:hAnsi="Times New Roman" w:eastAsia="仿宋_GB2312" w:cs="Times New Roman"/>
          <w:sz w:val="32"/>
          <w:szCs w:val="32"/>
        </w:rPr>
        <w:t>5</w:t>
      </w:r>
      <w:r>
        <w:rPr>
          <w:rFonts w:hint="eastAsia" w:ascii="仿宋_GB2312" w:hAnsi="仿宋_GB2312" w:eastAsia="仿宋_GB2312" w:cs="仿宋_GB2312"/>
          <w:sz w:val="32"/>
          <w:szCs w:val="32"/>
        </w:rPr>
        <w:t xml:space="preserve"> 分拣工作单元接线图</w:t>
      </w:r>
    </w:p>
    <w:p w14:paraId="58B89104">
      <w:pPr>
        <w:rPr>
          <w:rFonts w:hint="eastAsia" w:ascii="仿宋_GB2312" w:hAnsi="仿宋_GB2312" w:eastAsia="仿宋_GB2312" w:cs="仿宋_GB2312"/>
        </w:rPr>
      </w:pPr>
    </w:p>
    <w:p w14:paraId="3BA03C17">
      <w:pPr>
        <w:jc w:val="center"/>
        <w:rPr>
          <w:rFonts w:hint="eastAsia" w:ascii="仿宋_GB2312" w:hAnsi="仿宋_GB2312" w:eastAsia="仿宋_GB2312" w:cs="仿宋_GB2312"/>
          <w:sz w:val="32"/>
          <w:szCs w:val="32"/>
        </w:rPr>
      </w:pPr>
    </w:p>
    <w:p w14:paraId="0D2E1EF1">
      <w:pPr>
        <w:jc w:val="center"/>
        <w:rPr>
          <w:rFonts w:hint="eastAsia" w:ascii="仿宋_GB2312" w:hAnsi="仿宋_GB2312" w:eastAsia="仿宋_GB2312" w:cs="仿宋_GB2312"/>
          <w:sz w:val="32"/>
          <w:szCs w:val="32"/>
        </w:rPr>
      </w:pPr>
      <w:r>
        <w:rPr>
          <w:rFonts w:hint="eastAsia" w:ascii="仿宋_GB2312" w:hAnsi="仿宋_GB2312" w:eastAsia="仿宋_GB2312" w:cs="仿宋_GB2312"/>
        </w:rPr>
        <w:drawing>
          <wp:inline distT="0" distB="0" distL="0" distR="0">
            <wp:extent cx="5850890" cy="3070225"/>
            <wp:effectExtent l="0" t="0" r="3810" b="3175"/>
            <wp:docPr id="403247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24779" name="图片 1"/>
                    <pic:cNvPicPr>
                      <a:picLocks noChangeAspect="1"/>
                    </pic:cNvPicPr>
                  </pic:nvPicPr>
                  <pic:blipFill>
                    <a:blip r:embed="rId13"/>
                    <a:stretch>
                      <a:fillRect/>
                    </a:stretch>
                  </pic:blipFill>
                  <pic:spPr>
                    <a:xfrm>
                      <a:off x="0" y="0"/>
                      <a:ext cx="5850890" cy="3070225"/>
                    </a:xfrm>
                    <a:prstGeom prst="rect">
                      <a:avLst/>
                    </a:prstGeom>
                  </pic:spPr>
                </pic:pic>
              </a:graphicData>
            </a:graphic>
          </wp:inline>
        </w:drawing>
      </w:r>
    </w:p>
    <w:p w14:paraId="3D65BC32">
      <w:pPr>
        <w:jc w:val="center"/>
        <w:rPr>
          <w:rFonts w:cs="仿宋_GB2312"/>
          <w:sz w:val="30"/>
          <w:szCs w:val="30"/>
        </w:rPr>
      </w:pPr>
      <w:r>
        <w:rPr>
          <w:rFonts w:hint="eastAsia" w:ascii="仿宋_GB2312" w:hAnsi="仿宋_GB2312" w:eastAsia="仿宋_GB2312" w:cs="仿宋_GB2312"/>
          <w:sz w:val="32"/>
          <w:szCs w:val="32"/>
        </w:rPr>
        <w:t>图</w:t>
      </w:r>
      <w:r>
        <w:rPr>
          <w:rFonts w:hint="default" w:ascii="Times New Roman" w:hAnsi="Times New Roman" w:eastAsia="仿宋_GB2312" w:cs="Times New Roman"/>
          <w:sz w:val="32"/>
          <w:szCs w:val="32"/>
        </w:rPr>
        <w:t>6</w:t>
      </w:r>
      <w:r>
        <w:rPr>
          <w:rFonts w:hint="eastAsia" w:ascii="仿宋_GB2312" w:hAnsi="仿宋_GB2312" w:eastAsia="仿宋_GB2312" w:cs="仿宋_GB2312"/>
          <w:sz w:val="32"/>
          <w:szCs w:val="32"/>
        </w:rPr>
        <w:t xml:space="preserve"> 输送工作单元接线图</w:t>
      </w:r>
    </w:p>
    <w:p w14:paraId="02F1B04C">
      <w:pPr>
        <w:pStyle w:val="19"/>
        <w:rPr>
          <w:rFonts w:hint="eastAsia" w:cs="仿宋_GB2312"/>
          <w:sz w:val="30"/>
          <w:szCs w:val="30"/>
        </w:rPr>
      </w:pPr>
    </w:p>
    <w:sectPr>
      <w:footerReference r:id="rId5" w:type="default"/>
      <w:pgSz w:w="11906" w:h="16838"/>
      <w:pgMar w:top="1440" w:right="1349" w:bottom="1440" w:left="1417" w:header="851" w:footer="992" w:gutter="0"/>
      <w:pgNumType w:fmt="numberInDash"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Calibri Light">
    <w:panose1 w:val="020F03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等线 Light">
    <w:panose1 w:val="02010600030101010101"/>
    <w:charset w:val="86"/>
    <w:family w:val="auto"/>
    <w:pitch w:val="default"/>
    <w:sig w:usb0="A00002BF" w:usb1="38CF7CFA" w:usb2="00000016" w:usb3="00000000" w:csb0="0004000F" w:csb1="00000000"/>
  </w:font>
  <w:font w:name="Frutiger LT Com 45 Light">
    <w:altName w:val="Segoe Print"/>
    <w:panose1 w:val="00000000000000000000"/>
    <w:charset w:val="00"/>
    <w:family w:val="decorative"/>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方正小标宋简体">
    <w:panose1 w:val="03000509000000000000"/>
    <w:charset w:val="86"/>
    <w:family w:val="auto"/>
    <w:pitch w:val="default"/>
    <w:sig w:usb0="00000001" w:usb1="080E0000" w:usb2="00000000" w:usb3="00000000" w:csb0="00040000" w:csb1="00000000"/>
  </w:font>
  <w:font w:name="楷体_GB2312">
    <w:panose1 w:val="02010609030101010101"/>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3046AA">
    <w:pPr>
      <w:spacing w:line="176" w:lineRule="auto"/>
      <w:ind w:left="4420"/>
      <w:rPr>
        <w:rFonts w:ascii="Times New Roman" w:hAnsi="Times New Roman" w:eastAsia="Times New Roman" w:cs="Times New Roman"/>
        <w:sz w:val="18"/>
        <w:szCs w:val="1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1C7695">
    <w:pPr>
      <w:spacing w:line="176" w:lineRule="auto"/>
      <w:ind w:left="4420"/>
      <w:rPr>
        <w:rFonts w:ascii="Times New Roman" w:hAnsi="Times New Roman" w:eastAsia="Times New Roman" w:cs="Times New Roman"/>
        <w:sz w:val="18"/>
        <w:szCs w:val="18"/>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CAF7A3">
    <w:pPr>
      <w:spacing w:line="176" w:lineRule="auto"/>
      <w:ind w:left="4420"/>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B368234">
                          <w:pPr>
                            <w:pStyle w:val="8"/>
                            <w:rPr>
                              <w:rFonts w:hint="eastAsia" w:asciiTheme="minorEastAsia" w:hAnsiTheme="minorEastAsia" w:cstheme="minorEastAsia"/>
                              <w:sz w:val="28"/>
                              <w:szCs w:val="28"/>
                            </w:rPr>
                          </w:pPr>
                          <w:r>
                            <w:rPr>
                              <w:rFonts w:hint="eastAsia" w:asciiTheme="minorEastAsia" w:hAnsiTheme="minorEastAsia" w:cstheme="minorEastAsia"/>
                              <w:sz w:val="28"/>
                              <w:szCs w:val="28"/>
                            </w:rPr>
                            <w:fldChar w:fldCharType="begin"/>
                          </w:r>
                          <w:r>
                            <w:rPr>
                              <w:rFonts w:hint="eastAsia" w:asciiTheme="minorEastAsia" w:hAnsiTheme="minorEastAsia" w:cstheme="minorEastAsia"/>
                              <w:sz w:val="28"/>
                              <w:szCs w:val="28"/>
                            </w:rPr>
                            <w:instrText xml:space="preserve"> PAGE  \* MERGEFORMAT </w:instrText>
                          </w:r>
                          <w:r>
                            <w:rPr>
                              <w:rFonts w:hint="eastAsia" w:asciiTheme="minorEastAsia" w:hAnsiTheme="minorEastAsia" w:cstheme="minorEastAsia"/>
                              <w:sz w:val="28"/>
                              <w:szCs w:val="28"/>
                            </w:rPr>
                            <w:fldChar w:fldCharType="separate"/>
                          </w:r>
                          <w:r>
                            <w:rPr>
                              <w:rFonts w:hint="eastAsia" w:asciiTheme="minorEastAsia" w:hAnsiTheme="minorEastAsia" w:cstheme="minorEastAsia"/>
                              <w:sz w:val="28"/>
                              <w:szCs w:val="28"/>
                            </w:rPr>
                            <w:t>- 3 -</w:t>
                          </w:r>
                          <w:r>
                            <w:rPr>
                              <w:rFonts w:hint="eastAsia" w:asciiTheme="minorEastAsia" w:hAnsiTheme="minorEastAsia" w:cstheme="minorEastAsia"/>
                              <w:sz w:val="28"/>
                              <w:szCs w:val="2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cMibgsAgAAV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FwyJuCwCAABVBAAADgAAAAAAAAABACAAAAAfAQAAZHJzL2Uyb0RvYy54bWxQSwUGAAAAAAYA&#10;BgBZAQAAvQUAAAAA&#10;">
              <v:fill on="f" focussize="0,0"/>
              <v:stroke on="f" weight="0.5pt"/>
              <v:imagedata o:title=""/>
              <o:lock v:ext="edit" aspectratio="f"/>
              <v:textbox inset="0mm,0mm,0mm,0mm" style="mso-fit-shape-to-text:t;">
                <w:txbxContent>
                  <w:p w14:paraId="6B368234">
                    <w:pPr>
                      <w:pStyle w:val="8"/>
                      <w:rPr>
                        <w:rFonts w:hint="eastAsia" w:asciiTheme="minorEastAsia" w:hAnsiTheme="minorEastAsia" w:cstheme="minorEastAsia"/>
                        <w:sz w:val="28"/>
                        <w:szCs w:val="28"/>
                      </w:rPr>
                    </w:pPr>
                    <w:r>
                      <w:rPr>
                        <w:rFonts w:hint="eastAsia" w:asciiTheme="minorEastAsia" w:hAnsiTheme="minorEastAsia" w:cstheme="minorEastAsia"/>
                        <w:sz w:val="28"/>
                        <w:szCs w:val="28"/>
                      </w:rPr>
                      <w:fldChar w:fldCharType="begin"/>
                    </w:r>
                    <w:r>
                      <w:rPr>
                        <w:rFonts w:hint="eastAsia" w:asciiTheme="minorEastAsia" w:hAnsiTheme="minorEastAsia" w:cstheme="minorEastAsia"/>
                        <w:sz w:val="28"/>
                        <w:szCs w:val="28"/>
                      </w:rPr>
                      <w:instrText xml:space="preserve"> PAGE  \* MERGEFORMAT </w:instrText>
                    </w:r>
                    <w:r>
                      <w:rPr>
                        <w:rFonts w:hint="eastAsia" w:asciiTheme="minorEastAsia" w:hAnsiTheme="minorEastAsia" w:cstheme="minorEastAsia"/>
                        <w:sz w:val="28"/>
                        <w:szCs w:val="28"/>
                      </w:rPr>
                      <w:fldChar w:fldCharType="separate"/>
                    </w:r>
                    <w:r>
                      <w:rPr>
                        <w:rFonts w:hint="eastAsia" w:asciiTheme="minorEastAsia" w:hAnsiTheme="minorEastAsia" w:cstheme="minorEastAsia"/>
                        <w:sz w:val="28"/>
                        <w:szCs w:val="28"/>
                      </w:rPr>
                      <w:t>- 3 -</w:t>
                    </w:r>
                    <w:r>
                      <w:rPr>
                        <w:rFonts w:hint="eastAsia" w:asciiTheme="minorEastAsia" w:hAnsiTheme="minorEastAsia" w:cstheme="minorEastAsia"/>
                        <w:sz w:val="28"/>
                        <w:szCs w:val="28"/>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03"/>
    <w:multiLevelType w:val="multilevel"/>
    <w:tmpl w:val="00000003"/>
    <w:lvl w:ilvl="0" w:tentative="0">
      <w:start w:val="4"/>
      <w:numFmt w:val="japaneseCounting"/>
      <w:pStyle w:val="28"/>
      <w:lvlText w:val="%1、"/>
      <w:lvlJc w:val="left"/>
      <w:pPr>
        <w:tabs>
          <w:tab w:val="left" w:pos="720"/>
        </w:tabs>
        <w:ind w:left="720" w:hanging="720"/>
      </w:pPr>
      <w:rPr>
        <w:rFonts w:hint="default"/>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trackRevisions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jk1YzlmNDBmYTVmNWUzNjYwYTIzYmNiYTRlZmFmNDkifQ=="/>
  </w:docVars>
  <w:rsids>
    <w:rsidRoot w:val="75971D0E"/>
    <w:rsid w:val="00000913"/>
    <w:rsid w:val="00051297"/>
    <w:rsid w:val="000561B7"/>
    <w:rsid w:val="000623F9"/>
    <w:rsid w:val="000851B2"/>
    <w:rsid w:val="00094E64"/>
    <w:rsid w:val="000D6726"/>
    <w:rsid w:val="00101EAD"/>
    <w:rsid w:val="0010739B"/>
    <w:rsid w:val="0011308F"/>
    <w:rsid w:val="0013261E"/>
    <w:rsid w:val="001D0BE7"/>
    <w:rsid w:val="0026731C"/>
    <w:rsid w:val="0026732F"/>
    <w:rsid w:val="00295E52"/>
    <w:rsid w:val="002A01B3"/>
    <w:rsid w:val="002B58F6"/>
    <w:rsid w:val="002D5BAE"/>
    <w:rsid w:val="002F5B0C"/>
    <w:rsid w:val="00346E12"/>
    <w:rsid w:val="003541F2"/>
    <w:rsid w:val="003C5DE7"/>
    <w:rsid w:val="00411BD6"/>
    <w:rsid w:val="00481A8F"/>
    <w:rsid w:val="00482C72"/>
    <w:rsid w:val="00492AD4"/>
    <w:rsid w:val="004C4EF8"/>
    <w:rsid w:val="00554F22"/>
    <w:rsid w:val="00561475"/>
    <w:rsid w:val="005A7F78"/>
    <w:rsid w:val="00664A2F"/>
    <w:rsid w:val="00693E33"/>
    <w:rsid w:val="006B00A9"/>
    <w:rsid w:val="00707CD1"/>
    <w:rsid w:val="007173DA"/>
    <w:rsid w:val="00734EF8"/>
    <w:rsid w:val="00736CD3"/>
    <w:rsid w:val="007570C8"/>
    <w:rsid w:val="007D4AE4"/>
    <w:rsid w:val="007E695A"/>
    <w:rsid w:val="00833508"/>
    <w:rsid w:val="008D1DE0"/>
    <w:rsid w:val="008E6D42"/>
    <w:rsid w:val="0091334B"/>
    <w:rsid w:val="00964290"/>
    <w:rsid w:val="009F1B91"/>
    <w:rsid w:val="00B268F9"/>
    <w:rsid w:val="00B729DA"/>
    <w:rsid w:val="00C537DA"/>
    <w:rsid w:val="00C57238"/>
    <w:rsid w:val="00D17104"/>
    <w:rsid w:val="00D3180C"/>
    <w:rsid w:val="00D65482"/>
    <w:rsid w:val="00D73282"/>
    <w:rsid w:val="00DB7A0B"/>
    <w:rsid w:val="00DD3AD1"/>
    <w:rsid w:val="00DD6636"/>
    <w:rsid w:val="00DE1320"/>
    <w:rsid w:val="00E106E8"/>
    <w:rsid w:val="00E44AEB"/>
    <w:rsid w:val="00E720F7"/>
    <w:rsid w:val="00E72496"/>
    <w:rsid w:val="00E87759"/>
    <w:rsid w:val="00EA0F86"/>
    <w:rsid w:val="00EF3315"/>
    <w:rsid w:val="00F13CFD"/>
    <w:rsid w:val="00F2395B"/>
    <w:rsid w:val="00F267BD"/>
    <w:rsid w:val="00F5756F"/>
    <w:rsid w:val="00F67B2C"/>
    <w:rsid w:val="00F81EFA"/>
    <w:rsid w:val="00FD31E4"/>
    <w:rsid w:val="00FE44BD"/>
    <w:rsid w:val="02FF3E17"/>
    <w:rsid w:val="051D7120"/>
    <w:rsid w:val="053868BE"/>
    <w:rsid w:val="06606BFB"/>
    <w:rsid w:val="07DF502D"/>
    <w:rsid w:val="0A6C26F5"/>
    <w:rsid w:val="0BE97317"/>
    <w:rsid w:val="0BF23279"/>
    <w:rsid w:val="0C7915B7"/>
    <w:rsid w:val="0D4F579E"/>
    <w:rsid w:val="0F670FFA"/>
    <w:rsid w:val="147A17CF"/>
    <w:rsid w:val="160F6FEB"/>
    <w:rsid w:val="18810E3E"/>
    <w:rsid w:val="1BFA3EA5"/>
    <w:rsid w:val="1C574CBD"/>
    <w:rsid w:val="1CAC33AC"/>
    <w:rsid w:val="1EF96F2C"/>
    <w:rsid w:val="215A4F4A"/>
    <w:rsid w:val="22313A0F"/>
    <w:rsid w:val="23906217"/>
    <w:rsid w:val="25DC4075"/>
    <w:rsid w:val="282D214E"/>
    <w:rsid w:val="29C65605"/>
    <w:rsid w:val="2B630ECA"/>
    <w:rsid w:val="2C0848D5"/>
    <w:rsid w:val="2E7A47CD"/>
    <w:rsid w:val="302F4BBC"/>
    <w:rsid w:val="30C419B0"/>
    <w:rsid w:val="39216E04"/>
    <w:rsid w:val="3C254CED"/>
    <w:rsid w:val="3CD13DD3"/>
    <w:rsid w:val="3D137F88"/>
    <w:rsid w:val="3DA34B90"/>
    <w:rsid w:val="3DD44C2C"/>
    <w:rsid w:val="3E231309"/>
    <w:rsid w:val="47130559"/>
    <w:rsid w:val="48015DD2"/>
    <w:rsid w:val="4B3833D0"/>
    <w:rsid w:val="4F2E0C11"/>
    <w:rsid w:val="4F9335D7"/>
    <w:rsid w:val="50024740"/>
    <w:rsid w:val="503C0FAB"/>
    <w:rsid w:val="51223A53"/>
    <w:rsid w:val="51C8687D"/>
    <w:rsid w:val="5252551D"/>
    <w:rsid w:val="52B41182"/>
    <w:rsid w:val="54D61E16"/>
    <w:rsid w:val="57D37168"/>
    <w:rsid w:val="58474AF1"/>
    <w:rsid w:val="59006CF7"/>
    <w:rsid w:val="5E1C7F01"/>
    <w:rsid w:val="64DB4F3F"/>
    <w:rsid w:val="64E17B0E"/>
    <w:rsid w:val="657F3B1C"/>
    <w:rsid w:val="66697A01"/>
    <w:rsid w:val="6AB05594"/>
    <w:rsid w:val="6B032791"/>
    <w:rsid w:val="6C6B36F3"/>
    <w:rsid w:val="6EB9354C"/>
    <w:rsid w:val="6F7E2012"/>
    <w:rsid w:val="70673B2B"/>
    <w:rsid w:val="72CF17D9"/>
    <w:rsid w:val="7476433D"/>
    <w:rsid w:val="753072B2"/>
    <w:rsid w:val="75971D0E"/>
    <w:rsid w:val="75B71F97"/>
    <w:rsid w:val="7D206010"/>
    <w:rsid w:val="7D2E7375"/>
    <w:rsid w:val="7F602605"/>
    <w:rsid w:val="7FBD79E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99"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9"/>
    <w:pPr>
      <w:keepNext/>
      <w:keepLines/>
      <w:spacing w:before="340" w:after="330"/>
      <w:outlineLvl w:val="0"/>
    </w:pPr>
    <w:rPr>
      <w:rFonts w:eastAsia="仿宋"/>
      <w:b/>
      <w:bCs/>
      <w:kern w:val="44"/>
      <w:sz w:val="32"/>
      <w:szCs w:val="44"/>
    </w:rPr>
  </w:style>
  <w:style w:type="paragraph" w:styleId="3">
    <w:name w:val="heading 2"/>
    <w:basedOn w:val="1"/>
    <w:next w:val="1"/>
    <w:unhideWhenUsed/>
    <w:qFormat/>
    <w:uiPriority w:val="9"/>
    <w:pPr>
      <w:keepNext/>
      <w:keepLines/>
      <w:spacing w:before="260" w:after="260" w:line="240" w:lineRule="atLeast"/>
      <w:outlineLvl w:val="1"/>
    </w:pPr>
    <w:rPr>
      <w:rFonts w:eastAsia="仿宋" w:asciiTheme="majorHAnsi" w:hAnsiTheme="majorHAnsi" w:cstheme="majorBidi"/>
      <w:b/>
      <w:bCs/>
      <w:sz w:val="32"/>
      <w:szCs w:val="32"/>
    </w:rPr>
  </w:style>
  <w:style w:type="paragraph" w:styleId="4">
    <w:name w:val="heading 3"/>
    <w:basedOn w:val="1"/>
    <w:next w:val="1"/>
    <w:qFormat/>
    <w:uiPriority w:val="0"/>
    <w:pPr>
      <w:keepNext/>
      <w:keepLines/>
      <w:spacing w:before="260" w:after="260" w:line="413" w:lineRule="auto"/>
      <w:outlineLvl w:val="2"/>
    </w:pPr>
    <w:rPr>
      <w:rFonts w:eastAsia="黑体"/>
      <w:b/>
      <w:sz w:val="28"/>
      <w:szCs w:val="22"/>
    </w:rPr>
  </w:style>
  <w:style w:type="character" w:default="1" w:styleId="16">
    <w:name w:val="Default Paragraph Font"/>
    <w:semiHidden/>
    <w:unhideWhenUsed/>
    <w:qFormat/>
    <w:uiPriority w:val="1"/>
  </w:style>
  <w:style w:type="table" w:default="1" w:styleId="14">
    <w:name w:val="Normal Table"/>
    <w:semiHidden/>
    <w:unhideWhenUsed/>
    <w:qFormat/>
    <w:uiPriority w:val="99"/>
    <w:tblPr>
      <w:tblCellMar>
        <w:top w:w="0" w:type="dxa"/>
        <w:left w:w="108" w:type="dxa"/>
        <w:bottom w:w="0" w:type="dxa"/>
        <w:right w:w="108" w:type="dxa"/>
      </w:tblCellMar>
    </w:tblPr>
  </w:style>
  <w:style w:type="paragraph" w:styleId="5">
    <w:name w:val="Body Text"/>
    <w:basedOn w:val="1"/>
    <w:qFormat/>
    <w:uiPriority w:val="0"/>
    <w:rPr>
      <w:rFonts w:ascii="仿宋_GB2312" w:eastAsia="仿宋_GB2312"/>
      <w:sz w:val="32"/>
    </w:rPr>
  </w:style>
  <w:style w:type="paragraph" w:styleId="6">
    <w:name w:val="Plain Text"/>
    <w:basedOn w:val="1"/>
    <w:unhideWhenUsed/>
    <w:qFormat/>
    <w:uiPriority w:val="0"/>
    <w:rPr>
      <w:rFonts w:ascii="宋体" w:hAnsi="Courier New"/>
    </w:rPr>
  </w:style>
  <w:style w:type="paragraph" w:styleId="7">
    <w:name w:val="Body Text Indent 2"/>
    <w:basedOn w:val="1"/>
    <w:qFormat/>
    <w:uiPriority w:val="99"/>
    <w:pPr>
      <w:spacing w:after="120" w:line="480" w:lineRule="auto"/>
      <w:ind w:left="420" w:leftChars="200"/>
    </w:pPr>
  </w:style>
  <w:style w:type="paragraph" w:styleId="8">
    <w:name w:val="footer"/>
    <w:basedOn w:val="1"/>
    <w:qFormat/>
    <w:uiPriority w:val="0"/>
    <w:pPr>
      <w:tabs>
        <w:tab w:val="center" w:pos="4153"/>
        <w:tab w:val="right" w:pos="8306"/>
      </w:tabs>
      <w:snapToGrid w:val="0"/>
      <w:jc w:val="left"/>
    </w:pPr>
    <w:rPr>
      <w:sz w:val="18"/>
    </w:rPr>
  </w:style>
  <w:style w:type="paragraph" w:styleId="9">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0">
    <w:name w:val="toc 1"/>
    <w:basedOn w:val="1"/>
    <w:next w:val="1"/>
    <w:qFormat/>
    <w:uiPriority w:val="39"/>
  </w:style>
  <w:style w:type="paragraph" w:styleId="11">
    <w:name w:val="toc 2"/>
    <w:basedOn w:val="1"/>
    <w:next w:val="1"/>
    <w:qFormat/>
    <w:uiPriority w:val="39"/>
    <w:pPr>
      <w:ind w:left="420" w:leftChars="200"/>
    </w:pPr>
  </w:style>
  <w:style w:type="paragraph" w:styleId="12">
    <w:name w:val="Title"/>
    <w:basedOn w:val="1"/>
    <w:next w:val="1"/>
    <w:link w:val="20"/>
    <w:qFormat/>
    <w:uiPriority w:val="0"/>
    <w:pPr>
      <w:spacing w:before="240" w:after="60"/>
      <w:jc w:val="center"/>
      <w:outlineLvl w:val="0"/>
    </w:pPr>
    <w:rPr>
      <w:rFonts w:ascii="Arial" w:hAnsi="Arial"/>
      <w:b/>
      <w:sz w:val="32"/>
    </w:rPr>
  </w:style>
  <w:style w:type="paragraph" w:styleId="13">
    <w:name w:val="Body Text First Indent"/>
    <w:basedOn w:val="5"/>
    <w:qFormat/>
    <w:uiPriority w:val="0"/>
    <w:pPr>
      <w:spacing w:line="560" w:lineRule="exact"/>
      <w:ind w:firstLine="721" w:firstLineChars="200"/>
    </w:pPr>
    <w:rPr>
      <w:rFonts w:ascii="Calibri"/>
    </w:rPr>
  </w:style>
  <w:style w:type="table" w:styleId="15">
    <w:name w:val="Table Grid"/>
    <w:basedOn w:val="14"/>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7">
    <w:name w:val="page number"/>
    <w:basedOn w:val="16"/>
    <w:qFormat/>
    <w:uiPriority w:val="0"/>
  </w:style>
  <w:style w:type="character" w:styleId="18">
    <w:name w:val="Hyperlink"/>
    <w:basedOn w:val="16"/>
    <w:qFormat/>
    <w:uiPriority w:val="99"/>
    <w:rPr>
      <w:color w:val="0000FF"/>
      <w:u w:val="single"/>
    </w:rPr>
  </w:style>
  <w:style w:type="paragraph" w:customStyle="1" w:styleId="19">
    <w:name w:val="Default"/>
    <w:qFormat/>
    <w:uiPriority w:val="99"/>
    <w:pPr>
      <w:widowControl w:val="0"/>
      <w:autoSpaceDE w:val="0"/>
      <w:autoSpaceDN w:val="0"/>
      <w:adjustRightInd w:val="0"/>
    </w:pPr>
    <w:rPr>
      <w:rFonts w:ascii="仿宋_GB2312" w:hAnsi="仿宋_GB2312" w:eastAsia="仿宋_GB2312" w:cs="Calibri"/>
      <w:color w:val="000000"/>
      <w:sz w:val="24"/>
      <w:lang w:val="en-US" w:eastAsia="zh-CN" w:bidi="ar-SA"/>
    </w:rPr>
  </w:style>
  <w:style w:type="character" w:customStyle="1" w:styleId="20">
    <w:name w:val="标题 字符"/>
    <w:basedOn w:val="16"/>
    <w:link w:val="12"/>
    <w:qFormat/>
    <w:uiPriority w:val="0"/>
    <w:rPr>
      <w:rFonts w:ascii="等线 Light" w:hAnsi="等线 Light" w:eastAsia="等线 Light" w:cs="Times New Roman"/>
      <w:b/>
      <w:bCs/>
      <w:kern w:val="2"/>
      <w:sz w:val="32"/>
      <w:szCs w:val="32"/>
    </w:rPr>
  </w:style>
  <w:style w:type="paragraph" w:customStyle="1" w:styleId="21">
    <w:name w:val="表头"/>
    <w:basedOn w:val="1"/>
    <w:qFormat/>
    <w:uiPriority w:val="0"/>
    <w:pPr>
      <w:jc w:val="center"/>
    </w:pPr>
    <w:rPr>
      <w:rFonts w:cs="Times New Roman" w:asciiTheme="minorEastAsia" w:hAnsiTheme="minorEastAsia"/>
    </w:rPr>
  </w:style>
  <w:style w:type="paragraph" w:customStyle="1" w:styleId="22">
    <w:name w:val="正文1"/>
    <w:basedOn w:val="1"/>
    <w:qFormat/>
    <w:uiPriority w:val="0"/>
    <w:pPr>
      <w:ind w:firstLine="420" w:firstLineChars="200"/>
    </w:pPr>
    <w:rPr>
      <w:rFonts w:cs="Times New Roman" w:asciiTheme="minorEastAsia" w:hAnsiTheme="minorEastAsia"/>
    </w:rPr>
  </w:style>
  <w:style w:type="table" w:customStyle="1" w:styleId="23">
    <w:name w:val="Table Normal"/>
    <w:semiHidden/>
    <w:unhideWhenUsed/>
    <w:qFormat/>
    <w:uiPriority w:val="0"/>
    <w:rPr>
      <w:rFonts w:ascii="Arial" w:hAnsi="Arial" w:cs="Arial" w:eastAsiaTheme="minorEastAsia"/>
      <w:snapToGrid w:val="0"/>
      <w:color w:val="000000"/>
      <w:sz w:val="21"/>
      <w:szCs w:val="21"/>
    </w:rPr>
    <w:tblPr>
      <w:tblCellMar>
        <w:top w:w="0" w:type="dxa"/>
        <w:left w:w="0" w:type="dxa"/>
        <w:bottom w:w="0" w:type="dxa"/>
        <w:right w:w="0" w:type="dxa"/>
      </w:tblCellMar>
    </w:tblPr>
  </w:style>
  <w:style w:type="paragraph" w:customStyle="1" w:styleId="24">
    <w:name w:val="样式"/>
    <w:qFormat/>
    <w:uiPriority w:val="0"/>
    <w:pPr>
      <w:widowControl w:val="0"/>
      <w:autoSpaceDE w:val="0"/>
      <w:autoSpaceDN w:val="0"/>
      <w:adjustRightInd w:val="0"/>
    </w:pPr>
    <w:rPr>
      <w:rFonts w:ascii="宋体" w:hAnsi="宋体" w:eastAsia="宋体" w:cs="宋体"/>
      <w:sz w:val="24"/>
      <w:szCs w:val="24"/>
      <w:lang w:val="en-US" w:eastAsia="zh-CN" w:bidi="ar-SA"/>
    </w:rPr>
  </w:style>
  <w:style w:type="paragraph" w:customStyle="1" w:styleId="25">
    <w:name w:val="Table Text"/>
    <w:basedOn w:val="1"/>
    <w:semiHidden/>
    <w:qFormat/>
    <w:uiPriority w:val="0"/>
    <w:rPr>
      <w:rFonts w:ascii="仿宋" w:hAnsi="仿宋" w:eastAsia="仿宋" w:cs="仿宋"/>
    </w:rPr>
  </w:style>
  <w:style w:type="character" w:customStyle="1" w:styleId="26">
    <w:name w:val="fontstyle01"/>
    <w:qFormat/>
    <w:uiPriority w:val="0"/>
    <w:rPr>
      <w:rFonts w:hint="eastAsia" w:ascii="仿宋_GB2312" w:eastAsia="仿宋_GB2312"/>
      <w:color w:val="000000"/>
      <w:sz w:val="32"/>
      <w:szCs w:val="32"/>
    </w:rPr>
  </w:style>
  <w:style w:type="paragraph" w:customStyle="1" w:styleId="27">
    <w:name w:val="Editable table text"/>
    <w:basedOn w:val="1"/>
    <w:qFormat/>
    <w:uiPriority w:val="99"/>
    <w:pPr>
      <w:widowControl/>
    </w:pPr>
    <w:rPr>
      <w:rFonts w:ascii="Frutiger LT Com 45 Light" w:hAnsi="Frutiger LT Com 45 Light" w:cs="Frutiger LT Com 45 Light"/>
      <w:color w:val="62B5E5"/>
      <w:kern w:val="0"/>
      <w:sz w:val="24"/>
      <w:lang w:val="en-GB" w:eastAsia="en-US"/>
    </w:rPr>
  </w:style>
  <w:style w:type="paragraph" w:customStyle="1" w:styleId="28">
    <w:name w:val="Table Bullet"/>
    <w:basedOn w:val="1"/>
    <w:qFormat/>
    <w:uiPriority w:val="99"/>
    <w:pPr>
      <w:widowControl/>
      <w:numPr>
        <w:ilvl w:val="0"/>
        <w:numId w:val="1"/>
      </w:numPr>
      <w:spacing w:after="120"/>
      <w:ind w:left="284" w:hanging="284"/>
    </w:pPr>
    <w:rPr>
      <w:rFonts w:ascii="Frutiger LT Com 45 Light" w:hAnsi="Frutiger LT Com 45 Light" w:cs="Frutiger LT Com 45 Light"/>
      <w:kern w:val="0"/>
      <w:sz w:val="20"/>
      <w:szCs w:val="20"/>
      <w:lang w:val="en-GB" w:eastAsia="en-US"/>
    </w:rPr>
  </w:style>
  <w:style w:type="character" w:customStyle="1" w:styleId="29">
    <w:name w:val="Editable"/>
    <w:qFormat/>
    <w:uiPriority w:val="99"/>
    <w:rPr>
      <w:rFonts w:ascii="Times New Roman" w:hAnsi="Times New Roman" w:eastAsia="宋体" w:cs="Times New Roman"/>
      <w:color w:val="62B5E5"/>
    </w:rPr>
  </w:style>
  <w:style w:type="paragraph" w:customStyle="1" w:styleId="30">
    <w:name w:val="WPSOffice手动目录 1"/>
    <w:qFormat/>
    <w:uiPriority w:val="0"/>
    <w:rPr>
      <w:rFonts w:ascii="Times New Roman" w:hAnsi="Times New Roman" w:eastAsia="宋体" w:cs="Times New Roman"/>
      <w:lang w:val="en-US" w:eastAsia="zh-CN" w:bidi="ar-SA"/>
    </w:rPr>
  </w:style>
  <w:style w:type="paragraph" w:customStyle="1" w:styleId="31">
    <w:name w:val="WPSOffice手动目录 2"/>
    <w:qFormat/>
    <w:uiPriority w:val="0"/>
    <w:pPr>
      <w:ind w:left="200" w:leftChars="200"/>
    </w:pPr>
    <w:rPr>
      <w:rFonts w:ascii="Times New Roman" w:hAnsi="Times New Roman" w:eastAsia="宋体" w:cs="Times New Roman"/>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jpeg"/><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numbering" Target="numbering.xml"/><Relationship Id="rId14" Type="http://schemas.openxmlformats.org/officeDocument/2006/relationships/customXml" Target="../customXml/item1.xml"/><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21</Pages>
  <Words>1763</Words>
  <Characters>1839</Characters>
  <Lines>63</Lines>
  <Paragraphs>17</Paragraphs>
  <TotalTime>3</TotalTime>
  <ScaleCrop>false</ScaleCrop>
  <LinksUpToDate>false</LinksUpToDate>
  <CharactersWithSpaces>1951</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2024-07-05T11:02:00Z</dcterms:created>
  <dc:creator>康宏</dc:creator>
  <cp:lastModifiedBy>阿滴</cp:lastModifiedBy>
  <dcterms:modified xsi:type="dcterms:W3CDTF">2025-08-06T02:33:18Z</dcterms:modified>
  <cp:revision>41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88BA11ED14254F13921F21D1F053B26B_13</vt:lpwstr>
  </property>
  <property fmtid="{D5CDD505-2E9C-101B-9397-08002B2CF9AE}" pid="4" name="KSOTemplateDocerSaveRecord">
    <vt:lpwstr>eyJoZGlkIjoiNjk1YzlmNDBmYTVmNWUzNjYwYTIzYmNiYTRlZmFmNDkiLCJ1c2VySWQiOiIxMDAzNzY5Mzc1In0=</vt:lpwstr>
  </property>
</Properties>
</file>